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0043E2" w14:textId="77777777" w:rsidR="00325953" w:rsidRPr="00E05AAB" w:rsidRDefault="00325953" w:rsidP="00072A0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5AAB">
        <w:rPr>
          <w:rFonts w:ascii="Times New Roman" w:hAnsi="Times New Roman" w:cs="Times New Roman"/>
          <w:b/>
          <w:sz w:val="24"/>
          <w:szCs w:val="24"/>
        </w:rPr>
        <w:t>OGŁOSZENIE O OTWARTYM NABORZE PARTNERA/PARTNERÓW</w:t>
      </w:r>
    </w:p>
    <w:p w14:paraId="4A39202C" w14:textId="4C59A1CA" w:rsidR="00325953" w:rsidRPr="00E05AAB" w:rsidRDefault="007D7F2E" w:rsidP="00072A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5AAB">
        <w:rPr>
          <w:rFonts w:ascii="Times New Roman" w:hAnsi="Times New Roman" w:cs="Times New Roman"/>
          <w:sz w:val="24"/>
          <w:szCs w:val="24"/>
        </w:rPr>
        <w:t>Kierownik Ośrodka Pomocy S</w:t>
      </w:r>
      <w:r w:rsidR="00325953" w:rsidRPr="00E05AAB">
        <w:rPr>
          <w:rFonts w:ascii="Times New Roman" w:hAnsi="Times New Roman" w:cs="Times New Roman"/>
          <w:sz w:val="24"/>
          <w:szCs w:val="24"/>
        </w:rPr>
        <w:t>połecznej w Dębnicy Kaszubskiej działając na podstawie Zarządz</w:t>
      </w:r>
      <w:r w:rsidR="00323E8C">
        <w:rPr>
          <w:rFonts w:ascii="Times New Roman" w:hAnsi="Times New Roman" w:cs="Times New Roman"/>
          <w:sz w:val="24"/>
          <w:szCs w:val="24"/>
        </w:rPr>
        <w:t>enia Wójta Gminy Dębnica Kaszubska Nr 11/2024 z dnia 11 marca 2024 r.</w:t>
      </w:r>
      <w:r w:rsidR="004C26B9" w:rsidRPr="00E05AAB">
        <w:rPr>
          <w:rFonts w:ascii="Times New Roman" w:hAnsi="Times New Roman" w:cs="Times New Roman"/>
          <w:sz w:val="24"/>
          <w:szCs w:val="24"/>
        </w:rPr>
        <w:t>, zgodnie</w:t>
      </w:r>
      <w:r w:rsidR="00D42DDF">
        <w:rPr>
          <w:rFonts w:ascii="Times New Roman" w:hAnsi="Times New Roman" w:cs="Times New Roman"/>
          <w:sz w:val="24"/>
          <w:szCs w:val="24"/>
        </w:rPr>
        <w:t xml:space="preserve"> z</w:t>
      </w:r>
      <w:r w:rsidR="004C26B9" w:rsidRPr="00E05AAB">
        <w:rPr>
          <w:rFonts w:ascii="Times New Roman" w:hAnsi="Times New Roman" w:cs="Times New Roman"/>
          <w:sz w:val="24"/>
          <w:szCs w:val="24"/>
        </w:rPr>
        <w:t xml:space="preserve"> art. 39 </w:t>
      </w:r>
      <w:r w:rsidR="00325953" w:rsidRPr="00E05AAB">
        <w:rPr>
          <w:rFonts w:ascii="Times New Roman" w:hAnsi="Times New Roman" w:cs="Times New Roman"/>
          <w:sz w:val="24"/>
          <w:szCs w:val="24"/>
        </w:rPr>
        <w:t>ust. 2 ustawy z dnia 28 kwietnia 2022 r. o zasadach realizacji zadań finansowanych ze środków europejskich w perspektywie finansowej 2021- 2027 (Dz. U. 2022 poz. 1079, z późn. zm.) oraz Zasad finansowania programu Fundusze Europejskie dla Rozwoju Społecznego 2021- 2027</w:t>
      </w:r>
    </w:p>
    <w:p w14:paraId="0C94277B" w14:textId="77777777" w:rsidR="00325953" w:rsidRPr="00E05AAB" w:rsidRDefault="00325953" w:rsidP="00072A0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5AAB">
        <w:rPr>
          <w:rFonts w:ascii="Times New Roman" w:hAnsi="Times New Roman" w:cs="Times New Roman"/>
          <w:b/>
          <w:sz w:val="24"/>
          <w:szCs w:val="24"/>
        </w:rPr>
        <w:t>ogłasza otwarty konkurs na wybór Partnera</w:t>
      </w:r>
    </w:p>
    <w:p w14:paraId="2ABB57F3" w14:textId="48CA58C3" w:rsidR="00325953" w:rsidRPr="00E05AAB" w:rsidRDefault="00325953" w:rsidP="00072A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5AAB">
        <w:rPr>
          <w:rFonts w:ascii="Times New Roman" w:hAnsi="Times New Roman" w:cs="Times New Roman"/>
          <w:sz w:val="24"/>
          <w:szCs w:val="24"/>
        </w:rPr>
        <w:t>w celu wspólnego przygotowania i realizacji projektu na skalowan</w:t>
      </w:r>
      <w:r w:rsidR="0099145F">
        <w:rPr>
          <w:rFonts w:ascii="Times New Roman" w:hAnsi="Times New Roman" w:cs="Times New Roman"/>
          <w:sz w:val="24"/>
          <w:szCs w:val="24"/>
        </w:rPr>
        <w:t>ie innowacji społecznej pn. „Wyg</w:t>
      </w:r>
      <w:r w:rsidRPr="00E05AAB">
        <w:rPr>
          <w:rFonts w:ascii="Times New Roman" w:hAnsi="Times New Roman" w:cs="Times New Roman"/>
          <w:sz w:val="24"/>
          <w:szCs w:val="24"/>
        </w:rPr>
        <w:t>rana rodzina” w ramach Konkursu nr FERS.05.01-</w:t>
      </w:r>
      <w:r w:rsidR="00D42DDF">
        <w:rPr>
          <w:rFonts w:ascii="Times New Roman" w:hAnsi="Times New Roman" w:cs="Times New Roman"/>
          <w:sz w:val="24"/>
          <w:szCs w:val="24"/>
        </w:rPr>
        <w:t>IZ.</w:t>
      </w:r>
      <w:r w:rsidRPr="00E05AAB">
        <w:rPr>
          <w:rFonts w:ascii="Times New Roman" w:hAnsi="Times New Roman" w:cs="Times New Roman"/>
          <w:sz w:val="24"/>
          <w:szCs w:val="24"/>
        </w:rPr>
        <w:t xml:space="preserve">00-002/24 </w:t>
      </w:r>
      <w:r w:rsidR="004C26B9" w:rsidRPr="00E05AAB">
        <w:rPr>
          <w:rFonts w:ascii="Times New Roman" w:hAnsi="Times New Roman" w:cs="Times New Roman"/>
          <w:sz w:val="24"/>
          <w:szCs w:val="24"/>
        </w:rPr>
        <w:t>ogłoszonego</w:t>
      </w:r>
      <w:r w:rsidRPr="00E05AAB">
        <w:rPr>
          <w:rFonts w:ascii="Times New Roman" w:hAnsi="Times New Roman" w:cs="Times New Roman"/>
          <w:sz w:val="24"/>
          <w:szCs w:val="24"/>
        </w:rPr>
        <w:t xml:space="preserve"> w dniu 19 lutego 2024 roku przez Ministerstwo Funduszy i Polityki Regionalnej w ramach Programu Fundusze Europejskie dla Rozwoju Społecznego, Priorytet V Innowacje społeczne, Dzi</w:t>
      </w:r>
      <w:r w:rsidR="004C26B9" w:rsidRPr="00E05AAB">
        <w:rPr>
          <w:rFonts w:ascii="Times New Roman" w:hAnsi="Times New Roman" w:cs="Times New Roman"/>
          <w:sz w:val="24"/>
          <w:szCs w:val="24"/>
        </w:rPr>
        <w:t>ałanie 5.1 Innowacja społeczna (innowacyjne działania społ</w:t>
      </w:r>
      <w:r w:rsidRPr="00E05AAB">
        <w:rPr>
          <w:rFonts w:ascii="Times New Roman" w:hAnsi="Times New Roman" w:cs="Times New Roman"/>
          <w:sz w:val="24"/>
          <w:szCs w:val="24"/>
        </w:rPr>
        <w:t>eczne).</w:t>
      </w:r>
    </w:p>
    <w:p w14:paraId="7029DCF1" w14:textId="77777777" w:rsidR="00325953" w:rsidRPr="00E05AAB" w:rsidRDefault="00325953" w:rsidP="00072A0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0DF753" w14:textId="77777777" w:rsidR="00325953" w:rsidRPr="00E05AAB" w:rsidRDefault="00325953" w:rsidP="00072A0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5AAB">
        <w:rPr>
          <w:rFonts w:ascii="Times New Roman" w:hAnsi="Times New Roman" w:cs="Times New Roman"/>
          <w:b/>
          <w:sz w:val="24"/>
          <w:szCs w:val="24"/>
        </w:rPr>
        <w:t>I.</w:t>
      </w:r>
      <w:r w:rsidRPr="00E05AAB">
        <w:rPr>
          <w:rFonts w:ascii="Times New Roman" w:hAnsi="Times New Roman" w:cs="Times New Roman"/>
          <w:b/>
          <w:sz w:val="24"/>
          <w:szCs w:val="24"/>
        </w:rPr>
        <w:tab/>
        <w:t>Cel partnerstwa</w:t>
      </w:r>
    </w:p>
    <w:p w14:paraId="5FD5E2AC" w14:textId="77777777" w:rsidR="007844A2" w:rsidRPr="00E05AAB" w:rsidRDefault="00F40CA4" w:rsidP="00072A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5AAB">
        <w:rPr>
          <w:rFonts w:ascii="Times New Roman" w:hAnsi="Times New Roman" w:cs="Times New Roman"/>
          <w:sz w:val="24"/>
          <w:szCs w:val="24"/>
        </w:rPr>
        <w:t>Celem partnerstwa jest</w:t>
      </w:r>
      <w:r w:rsidR="00325953" w:rsidRPr="00E05AAB">
        <w:rPr>
          <w:rFonts w:ascii="Times New Roman" w:hAnsi="Times New Roman" w:cs="Times New Roman"/>
          <w:sz w:val="24"/>
          <w:szCs w:val="24"/>
        </w:rPr>
        <w:t xml:space="preserve"> przygotowani</w:t>
      </w:r>
      <w:r w:rsidRPr="00E05AAB">
        <w:rPr>
          <w:rFonts w:ascii="Times New Roman" w:hAnsi="Times New Roman" w:cs="Times New Roman"/>
          <w:sz w:val="24"/>
          <w:szCs w:val="24"/>
        </w:rPr>
        <w:t>e i realizacja</w:t>
      </w:r>
      <w:r w:rsidR="00325953" w:rsidRPr="00E05AAB">
        <w:rPr>
          <w:rFonts w:ascii="Times New Roman" w:hAnsi="Times New Roman" w:cs="Times New Roman"/>
          <w:sz w:val="24"/>
          <w:szCs w:val="24"/>
        </w:rPr>
        <w:t xml:space="preserve"> projektu w zakresie skalowania modelu wzmacniania kapitału społecznego rodzin „Wygrana rodzina” z terenu gminy Dębnica Kaszubska mającego na celu zmniejszenie zjawiska transmisji biedy i wykluczenia społecznego poprzez zastosowanie zintegrowanego kompleksowego programu pomocy (lokalny system wsparcia/lokalna koalicja) wspierającego całą rodzinę, ze szczególną uwagą skierowaną na dzieci i młodzież, w jej najbliższym sąsiedztwie realizowanego na zdegradowanych społecznie i fizycznie obszarach gminy Dębnica Kaszubska, na których występuje koncentracja ubóstwa oraz negatywnych zjawisk a stan ten „przenosi się” na następne pokolenia.</w:t>
      </w:r>
    </w:p>
    <w:p w14:paraId="2B65D12E" w14:textId="77777777" w:rsidR="004C26B9" w:rsidRPr="00E05AAB" w:rsidRDefault="004C26B9" w:rsidP="00072A0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5AAB">
        <w:rPr>
          <w:rFonts w:ascii="Times New Roman" w:hAnsi="Times New Roman" w:cs="Times New Roman"/>
          <w:b/>
          <w:sz w:val="24"/>
          <w:szCs w:val="24"/>
        </w:rPr>
        <w:t>II. Zakres partnerstwa</w:t>
      </w:r>
    </w:p>
    <w:p w14:paraId="7C168C60" w14:textId="10A94944" w:rsidR="004C26B9" w:rsidRPr="00E05AAB" w:rsidRDefault="004C26B9" w:rsidP="00072A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5AAB">
        <w:rPr>
          <w:rFonts w:ascii="Times New Roman" w:hAnsi="Times New Roman" w:cs="Times New Roman"/>
          <w:sz w:val="24"/>
          <w:szCs w:val="24"/>
        </w:rPr>
        <w:t>Zakres   tematyczny   partnerstwa   będzie   zgodny   z założeniami   określonymi w dokumentacji naboru wniosków nr FERS.05.01-</w:t>
      </w:r>
      <w:r w:rsidR="00D42DDF">
        <w:rPr>
          <w:rFonts w:ascii="Times New Roman" w:hAnsi="Times New Roman" w:cs="Times New Roman"/>
          <w:sz w:val="24"/>
          <w:szCs w:val="24"/>
        </w:rPr>
        <w:t>IZ.</w:t>
      </w:r>
      <w:r w:rsidRPr="00E05AAB">
        <w:rPr>
          <w:rFonts w:ascii="Times New Roman" w:hAnsi="Times New Roman" w:cs="Times New Roman"/>
          <w:sz w:val="24"/>
          <w:szCs w:val="24"/>
        </w:rPr>
        <w:t>00-002/24, w szczególności obejmować będzie działania:</w:t>
      </w:r>
    </w:p>
    <w:p w14:paraId="081447B3" w14:textId="77777777" w:rsidR="004C26B9" w:rsidRPr="00E05AAB" w:rsidRDefault="004C26B9" w:rsidP="00072A0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5AAB">
        <w:rPr>
          <w:rFonts w:ascii="Times New Roman" w:hAnsi="Times New Roman" w:cs="Times New Roman"/>
          <w:sz w:val="24"/>
          <w:szCs w:val="24"/>
        </w:rPr>
        <w:lastRenderedPageBreak/>
        <w:t>dostosowanie modelu wzmacniania kapitału społecznego rodzin „Wygrana rodzina ” do lokalnych uwarunkowań oraz zbudowanie lokalnej koalicji na rzecz jego wprowadzenia w życie na obszarze realizacji projektu;</w:t>
      </w:r>
    </w:p>
    <w:p w14:paraId="0D0F4538" w14:textId="77777777" w:rsidR="003D5CE7" w:rsidRPr="00E05AAB" w:rsidRDefault="003D5CE7" w:rsidP="00072A0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5AAB">
        <w:rPr>
          <w:rFonts w:ascii="Times New Roman" w:hAnsi="Times New Roman" w:cs="Times New Roman"/>
          <w:sz w:val="24"/>
          <w:szCs w:val="24"/>
        </w:rPr>
        <w:t>współpraca w przygotowaniu wniosku o dofinasowanie;</w:t>
      </w:r>
    </w:p>
    <w:p w14:paraId="1DDF28BF" w14:textId="77777777" w:rsidR="004C26B9" w:rsidRPr="00E05AAB" w:rsidRDefault="004C26B9" w:rsidP="00072A0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5AAB">
        <w:rPr>
          <w:rFonts w:ascii="Times New Roman" w:hAnsi="Times New Roman" w:cs="Times New Roman"/>
          <w:sz w:val="24"/>
          <w:szCs w:val="24"/>
        </w:rPr>
        <w:t xml:space="preserve">rekrutacja   rodzin,    które    wymagają    wzmocnienia    kapitału    </w:t>
      </w:r>
      <w:r w:rsidR="007D7F2E" w:rsidRPr="00E05AAB">
        <w:rPr>
          <w:rFonts w:ascii="Times New Roman" w:hAnsi="Times New Roman" w:cs="Times New Roman"/>
          <w:sz w:val="24"/>
          <w:szCs w:val="24"/>
        </w:rPr>
        <w:t xml:space="preserve">społecznego </w:t>
      </w:r>
      <w:r w:rsidRPr="00E05AAB">
        <w:rPr>
          <w:rFonts w:ascii="Times New Roman" w:hAnsi="Times New Roman" w:cs="Times New Roman"/>
          <w:sz w:val="24"/>
          <w:szCs w:val="24"/>
        </w:rPr>
        <w:t>i przeprowadzenie diagnozy ich potrzeb;</w:t>
      </w:r>
    </w:p>
    <w:p w14:paraId="152AF218" w14:textId="78150EC9" w:rsidR="004C26B9" w:rsidRPr="00E05AAB" w:rsidRDefault="004C26B9" w:rsidP="00072A0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5AAB">
        <w:rPr>
          <w:rFonts w:ascii="Times New Roman" w:hAnsi="Times New Roman" w:cs="Times New Roman"/>
          <w:sz w:val="24"/>
          <w:szCs w:val="24"/>
        </w:rPr>
        <w:t>realizacja lokalnego systemu wsparcia dla zrekrutowanych rodzin, zgodnie z modelem wzmacniania kap</w:t>
      </w:r>
      <w:r w:rsidR="00D42DDF">
        <w:rPr>
          <w:rFonts w:ascii="Times New Roman" w:hAnsi="Times New Roman" w:cs="Times New Roman"/>
          <w:sz w:val="24"/>
          <w:szCs w:val="24"/>
        </w:rPr>
        <w:t xml:space="preserve">itału społecznego rodzin „Wygrana </w:t>
      </w:r>
      <w:r w:rsidRPr="00E05AAB">
        <w:rPr>
          <w:rFonts w:ascii="Times New Roman" w:hAnsi="Times New Roman" w:cs="Times New Roman"/>
          <w:sz w:val="24"/>
          <w:szCs w:val="24"/>
        </w:rPr>
        <w:t>rodzina";</w:t>
      </w:r>
    </w:p>
    <w:p w14:paraId="2B9639DE" w14:textId="77777777" w:rsidR="003D5CE7" w:rsidRPr="00E05AAB" w:rsidRDefault="003D5CE7" w:rsidP="00072A0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5AAB">
        <w:rPr>
          <w:rFonts w:ascii="Times New Roman" w:hAnsi="Times New Roman" w:cs="Times New Roman"/>
          <w:sz w:val="24"/>
          <w:szCs w:val="24"/>
        </w:rPr>
        <w:t>dokumentowanie działań przypisanych partnerowi</w:t>
      </w:r>
    </w:p>
    <w:p w14:paraId="3D36C780" w14:textId="77777777" w:rsidR="00A94429" w:rsidRPr="00E05AAB" w:rsidRDefault="003D5CE7" w:rsidP="00072A0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5AAB">
        <w:rPr>
          <w:rFonts w:ascii="Times New Roman" w:hAnsi="Times New Roman" w:cs="Times New Roman"/>
          <w:sz w:val="24"/>
          <w:szCs w:val="24"/>
        </w:rPr>
        <w:t>wspó</w:t>
      </w:r>
      <w:r w:rsidR="00F40CA4" w:rsidRPr="00E05AAB">
        <w:rPr>
          <w:rFonts w:ascii="Times New Roman" w:hAnsi="Times New Roman" w:cs="Times New Roman"/>
          <w:sz w:val="24"/>
          <w:szCs w:val="24"/>
        </w:rPr>
        <w:t>łpraca</w:t>
      </w:r>
      <w:r w:rsidRPr="00E05AAB">
        <w:rPr>
          <w:rFonts w:ascii="Times New Roman" w:hAnsi="Times New Roman" w:cs="Times New Roman"/>
          <w:sz w:val="24"/>
          <w:szCs w:val="24"/>
        </w:rPr>
        <w:t xml:space="preserve"> w zarządzaniu projektem w tym monitorowanie stanu realizacji projektu i zaplanowanych wskaźników.</w:t>
      </w:r>
    </w:p>
    <w:p w14:paraId="799048C5" w14:textId="77777777" w:rsidR="003D5CE7" w:rsidRPr="00E05AAB" w:rsidRDefault="003D5CE7" w:rsidP="00072A0B">
      <w:pPr>
        <w:pStyle w:val="Akapitzlist"/>
        <w:spacing w:line="360" w:lineRule="auto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2F44B483" w14:textId="77777777" w:rsidR="00A94429" w:rsidRPr="00E05AAB" w:rsidRDefault="00A94429" w:rsidP="00072A0B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5AAB">
        <w:rPr>
          <w:rFonts w:ascii="Times New Roman" w:hAnsi="Times New Roman" w:cs="Times New Roman"/>
          <w:b/>
          <w:sz w:val="24"/>
          <w:szCs w:val="24"/>
        </w:rPr>
        <w:t>III.  Wymagania dotyczące partnera</w:t>
      </w:r>
    </w:p>
    <w:p w14:paraId="79CDE4AC" w14:textId="77777777" w:rsidR="003D5CE7" w:rsidRPr="00E05AAB" w:rsidRDefault="00A94429" w:rsidP="00072A0B">
      <w:pPr>
        <w:pStyle w:val="NormalnyWeb"/>
        <w:numPr>
          <w:ilvl w:val="0"/>
          <w:numId w:val="3"/>
        </w:numPr>
        <w:spacing w:line="360" w:lineRule="auto"/>
        <w:jc w:val="both"/>
      </w:pPr>
      <w:r w:rsidRPr="00E05AAB">
        <w:t>Partnerem w projekcie może być organizacja pozarządowa lub inny podmiot wskazany w art. 3 ust. 3 Ustawy o działalności pożytku publicznego i o wolontariacie z dni</w:t>
      </w:r>
      <w:r w:rsidR="003D5CE7" w:rsidRPr="00E05AAB">
        <w:t>a 24 kwietnia 2003 roku, któr</w:t>
      </w:r>
      <w:r w:rsidRPr="00E05AAB">
        <w:t>y posiada</w:t>
      </w:r>
      <w:r w:rsidR="003D5CE7" w:rsidRPr="00E05AAB">
        <w:t>:</w:t>
      </w:r>
    </w:p>
    <w:p w14:paraId="6ACA8794" w14:textId="77777777" w:rsidR="003D5CE7" w:rsidRPr="00E05AAB" w:rsidRDefault="00D632D3" w:rsidP="00072A0B">
      <w:pPr>
        <w:pStyle w:val="NormalnyWeb"/>
        <w:numPr>
          <w:ilvl w:val="0"/>
          <w:numId w:val="5"/>
        </w:numPr>
        <w:spacing w:line="360" w:lineRule="auto"/>
        <w:jc w:val="both"/>
      </w:pPr>
      <w:r w:rsidRPr="00E05AAB">
        <w:t>kompetencje i doświadczenie</w:t>
      </w:r>
      <w:r w:rsidR="003D5CE7" w:rsidRPr="00E05AAB">
        <w:t xml:space="preserve"> merytoryczne i praktyczne</w:t>
      </w:r>
      <w:r w:rsidRPr="00E05AAB">
        <w:t xml:space="preserve"> zgodne z charakterem działania</w:t>
      </w:r>
      <w:r w:rsidR="00127B23">
        <w:t>, w ramach którego kandydat na P</w:t>
      </w:r>
      <w:r w:rsidRPr="00E05AAB">
        <w:t xml:space="preserve">artnera zamierza tworzyć partnerstwo, </w:t>
      </w:r>
    </w:p>
    <w:p w14:paraId="76C02496" w14:textId="77777777" w:rsidR="00A94429" w:rsidRPr="00E05AAB" w:rsidRDefault="00D632D3" w:rsidP="00072A0B">
      <w:pPr>
        <w:pStyle w:val="NormalnyWeb"/>
        <w:numPr>
          <w:ilvl w:val="0"/>
          <w:numId w:val="5"/>
        </w:numPr>
        <w:spacing w:line="360" w:lineRule="auto"/>
        <w:jc w:val="both"/>
      </w:pPr>
      <w:r w:rsidRPr="00E05AAB">
        <w:t xml:space="preserve">posiada udokumentowane </w:t>
      </w:r>
      <w:r w:rsidR="00A94429" w:rsidRPr="00E05AAB">
        <w:t xml:space="preserve"> co najmniej 3-letnie doświadczenie w działalności na rzecz dzieci, młodzieży i rodzin na polu włączenia społecznego lub wspierania rozwoju lub wyrównywania szans, zdobyte na obszarze realizacji projektu (tj. Gminy Dębnica Kaszubska) lub jego bliskiego sąsiedztwa rozumianego jako gmina lub powiat sąsiadująca/-y z obszarem realizacji projektu.</w:t>
      </w:r>
    </w:p>
    <w:p w14:paraId="44487704" w14:textId="77777777" w:rsidR="003D5CE7" w:rsidRPr="00E05AAB" w:rsidRDefault="003D5CE7" w:rsidP="00072A0B">
      <w:pPr>
        <w:pStyle w:val="NormalnyWeb"/>
        <w:numPr>
          <w:ilvl w:val="0"/>
          <w:numId w:val="5"/>
        </w:numPr>
        <w:spacing w:line="360" w:lineRule="auto"/>
        <w:jc w:val="both"/>
      </w:pPr>
      <w:r w:rsidRPr="00E05AAB">
        <w:t>posiada niezbędne zasoby kadrowe, techniczne , organizacyjne i finansowe</w:t>
      </w:r>
    </w:p>
    <w:p w14:paraId="2B0ABD48" w14:textId="77777777" w:rsidR="00A94429" w:rsidRPr="00E05AAB" w:rsidRDefault="00A94429" w:rsidP="00072A0B">
      <w:pPr>
        <w:pStyle w:val="NormalnyWeb"/>
        <w:numPr>
          <w:ilvl w:val="0"/>
          <w:numId w:val="3"/>
        </w:numPr>
        <w:spacing w:line="360" w:lineRule="auto"/>
        <w:jc w:val="both"/>
      </w:pPr>
      <w:r w:rsidRPr="00E05AAB">
        <w:t xml:space="preserve">Partner w projekcie nie może podlegać wykluczeniu z możliwości ubiegania się o dofinansowanie, w tym wykluczeniu, o którym mowa w art. 207 ust. 4 ustawy z dnia 27 </w:t>
      </w:r>
      <w:r w:rsidR="00D632D3" w:rsidRPr="00E05AAB">
        <w:t>sierpnia 2009 r. o finansach publicznych.</w:t>
      </w:r>
    </w:p>
    <w:p w14:paraId="560C2B0D" w14:textId="77777777" w:rsidR="0060706D" w:rsidRPr="00E05AAB" w:rsidRDefault="0060706D" w:rsidP="00072A0B">
      <w:pPr>
        <w:pStyle w:val="Akapitzlist"/>
        <w:numPr>
          <w:ilvl w:val="0"/>
          <w:numId w:val="3"/>
        </w:numPr>
        <w:tabs>
          <w:tab w:val="left" w:pos="720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05AAB">
        <w:rPr>
          <w:rFonts w:ascii="Times New Roman" w:eastAsia="Arial" w:hAnsi="Times New Roman" w:cs="Times New Roman"/>
          <w:sz w:val="24"/>
          <w:szCs w:val="24"/>
        </w:rPr>
        <w:t>Partner wyrazi zgodę na współpracę z Gminą Dębnica Kaszubska jako Liderem projektu, a także podpisze umowę partnerstwa.</w:t>
      </w:r>
    </w:p>
    <w:p w14:paraId="2BDC7EE5" w14:textId="77777777" w:rsidR="004E38B1" w:rsidRPr="00E05AAB" w:rsidRDefault="004E38B1" w:rsidP="00072A0B">
      <w:pPr>
        <w:pStyle w:val="Akapitzlist"/>
        <w:tabs>
          <w:tab w:val="left" w:pos="720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4FCE39E" w14:textId="77777777" w:rsidR="004E38B1" w:rsidRPr="00E05AAB" w:rsidRDefault="00072A0B" w:rsidP="00072A0B">
      <w:pPr>
        <w:pStyle w:val="Akapitzlist"/>
        <w:tabs>
          <w:tab w:val="left" w:pos="0"/>
        </w:tabs>
        <w:spacing w:after="0" w:line="360" w:lineRule="auto"/>
        <w:ind w:left="0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IV.  </w:t>
      </w:r>
      <w:r w:rsidRPr="00072A0B">
        <w:rPr>
          <w:rFonts w:ascii="Times New Roman" w:eastAsia="Arial" w:hAnsi="Times New Roman" w:cs="Times New Roman"/>
          <w:b/>
          <w:sz w:val="24"/>
          <w:szCs w:val="24"/>
        </w:rPr>
        <w:t>Sposób przygotowania i złożenia oferty</w:t>
      </w:r>
    </w:p>
    <w:p w14:paraId="34B508BA" w14:textId="5E852CFB" w:rsidR="0045769A" w:rsidRDefault="0045769A" w:rsidP="00072A0B">
      <w:pPr>
        <w:pStyle w:val="Akapitzlist"/>
        <w:numPr>
          <w:ilvl w:val="0"/>
          <w:numId w:val="8"/>
        </w:numPr>
        <w:tabs>
          <w:tab w:val="left" w:pos="0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05AAB">
        <w:rPr>
          <w:rFonts w:ascii="Times New Roman" w:eastAsia="Arial" w:hAnsi="Times New Roman" w:cs="Times New Roman"/>
          <w:sz w:val="24"/>
          <w:szCs w:val="24"/>
        </w:rPr>
        <w:t>Podmiot ubieg</w:t>
      </w:r>
      <w:r w:rsidR="00D42DDF">
        <w:rPr>
          <w:rFonts w:ascii="Times New Roman" w:eastAsia="Arial" w:hAnsi="Times New Roman" w:cs="Times New Roman"/>
          <w:sz w:val="24"/>
          <w:szCs w:val="24"/>
        </w:rPr>
        <w:t xml:space="preserve">ający się o wybór na Partnera w </w:t>
      </w:r>
      <w:r w:rsidR="0054280B" w:rsidRPr="00E05AAB">
        <w:rPr>
          <w:rFonts w:ascii="Times New Roman" w:eastAsia="Arial" w:hAnsi="Times New Roman" w:cs="Times New Roman"/>
          <w:sz w:val="24"/>
          <w:szCs w:val="24"/>
        </w:rPr>
        <w:t>procedurze</w:t>
      </w:r>
      <w:r w:rsidRPr="00E05AAB">
        <w:rPr>
          <w:rFonts w:ascii="Times New Roman" w:eastAsia="Arial" w:hAnsi="Times New Roman" w:cs="Times New Roman"/>
          <w:sz w:val="24"/>
          <w:szCs w:val="24"/>
        </w:rPr>
        <w:t xml:space="preserve"> otwartego konkursu jest zobowiązany do przedłożenia następujących dokumentów:</w:t>
      </w:r>
    </w:p>
    <w:p w14:paraId="201CA9BB" w14:textId="361B7F16" w:rsidR="00CA3BE4" w:rsidRPr="00CA3BE4" w:rsidRDefault="00CA3BE4" w:rsidP="00072A0B">
      <w:pPr>
        <w:pStyle w:val="Akapitzlist"/>
        <w:numPr>
          <w:ilvl w:val="0"/>
          <w:numId w:val="10"/>
        </w:numPr>
        <w:tabs>
          <w:tab w:val="left" w:pos="0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A3BE4">
        <w:rPr>
          <w:rFonts w:ascii="Times New Roman" w:eastAsia="Arial" w:hAnsi="Times New Roman" w:cs="Times New Roman"/>
          <w:sz w:val="24"/>
          <w:szCs w:val="24"/>
        </w:rPr>
        <w:t xml:space="preserve">wypełnionego „Formularza oferty” w oparciu o wzór zawarty w Ogłoszeniu </w:t>
      </w:r>
      <w:r w:rsidR="00072A0B">
        <w:rPr>
          <w:rFonts w:ascii="Times New Roman" w:eastAsia="Arial" w:hAnsi="Times New Roman" w:cs="Times New Roman"/>
          <w:sz w:val="24"/>
          <w:szCs w:val="24"/>
        </w:rPr>
        <w:br/>
      </w:r>
      <w:r w:rsidRPr="00CA3BE4">
        <w:rPr>
          <w:rFonts w:ascii="Times New Roman" w:eastAsia="Arial" w:hAnsi="Times New Roman" w:cs="Times New Roman"/>
          <w:sz w:val="24"/>
          <w:szCs w:val="24"/>
        </w:rPr>
        <w:t>o otwartym konkursie mający</w:t>
      </w:r>
      <w:r w:rsidR="00D42DDF">
        <w:rPr>
          <w:rFonts w:ascii="Times New Roman" w:eastAsia="Arial" w:hAnsi="Times New Roman" w:cs="Times New Roman"/>
          <w:sz w:val="24"/>
          <w:szCs w:val="24"/>
        </w:rPr>
        <w:t>m</w:t>
      </w: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CA3BE4">
        <w:rPr>
          <w:rFonts w:ascii="Times New Roman" w:eastAsia="Arial" w:hAnsi="Times New Roman" w:cs="Times New Roman"/>
          <w:sz w:val="24"/>
          <w:szCs w:val="24"/>
        </w:rPr>
        <w:t>na celu wyłonienie Partnera</w:t>
      </w:r>
    </w:p>
    <w:p w14:paraId="06A81C77" w14:textId="7D521B8E" w:rsidR="00E05AAB" w:rsidRPr="00E05AAB" w:rsidRDefault="00417E44" w:rsidP="00072A0B">
      <w:pPr>
        <w:pStyle w:val="Akapitzlist"/>
        <w:numPr>
          <w:ilvl w:val="0"/>
          <w:numId w:val="10"/>
        </w:numPr>
        <w:tabs>
          <w:tab w:val="left" w:pos="0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a</w:t>
      </w:r>
      <w:r w:rsidR="0054280B" w:rsidRPr="00E05AAB">
        <w:rPr>
          <w:rFonts w:ascii="Times New Roman" w:eastAsia="Arial" w:hAnsi="Times New Roman" w:cs="Times New Roman"/>
          <w:sz w:val="24"/>
          <w:szCs w:val="24"/>
        </w:rPr>
        <w:t>ktualny odpis z rejestru lub odpowiedniego wyciągu z ewidencji lu</w:t>
      </w:r>
      <w:r w:rsidR="009A1F3D">
        <w:rPr>
          <w:rFonts w:ascii="Times New Roman" w:eastAsia="Arial" w:hAnsi="Times New Roman" w:cs="Times New Roman"/>
          <w:sz w:val="24"/>
          <w:szCs w:val="24"/>
        </w:rPr>
        <w:t xml:space="preserve">b Społecznej </w:t>
      </w:r>
      <w:r w:rsidR="00D42DDF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54280B" w:rsidRPr="00E05AAB">
        <w:rPr>
          <w:rFonts w:ascii="Times New Roman" w:eastAsia="Arial" w:hAnsi="Times New Roman" w:cs="Times New Roman"/>
          <w:sz w:val="24"/>
          <w:szCs w:val="24"/>
        </w:rPr>
        <w:t>inne dokumenty potwierdzające statut prawny i umocowanie osób reprezentujących</w:t>
      </w:r>
      <w:r w:rsidR="00E05AAB" w:rsidRPr="00E05AAB">
        <w:rPr>
          <w:rFonts w:ascii="Times New Roman" w:eastAsia="Arial" w:hAnsi="Times New Roman" w:cs="Times New Roman"/>
          <w:sz w:val="24"/>
          <w:szCs w:val="24"/>
        </w:rPr>
        <w:t>,</w:t>
      </w:r>
    </w:p>
    <w:p w14:paraId="7A58B72D" w14:textId="77777777" w:rsidR="0054280B" w:rsidRPr="00E05AAB" w:rsidRDefault="0054280B" w:rsidP="00072A0B">
      <w:pPr>
        <w:pStyle w:val="Akapitzlist"/>
        <w:numPr>
          <w:ilvl w:val="0"/>
          <w:numId w:val="10"/>
        </w:numPr>
        <w:tabs>
          <w:tab w:val="left" w:pos="0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05AAB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417E44">
        <w:rPr>
          <w:rFonts w:ascii="Times New Roman" w:eastAsia="Arial" w:hAnsi="Times New Roman" w:cs="Times New Roman"/>
          <w:sz w:val="24"/>
          <w:szCs w:val="24"/>
        </w:rPr>
        <w:t>a</w:t>
      </w:r>
      <w:r w:rsidRPr="00E05AAB">
        <w:rPr>
          <w:rFonts w:ascii="Times New Roman" w:eastAsia="Arial" w:hAnsi="Times New Roman" w:cs="Times New Roman"/>
          <w:sz w:val="24"/>
          <w:szCs w:val="24"/>
        </w:rPr>
        <w:t xml:space="preserve">ktualny statut podmiotu lub inny dokument określający zasady organizacji </w:t>
      </w:r>
      <w:r w:rsidR="00072A0B">
        <w:rPr>
          <w:rFonts w:ascii="Times New Roman" w:eastAsia="Arial" w:hAnsi="Times New Roman" w:cs="Times New Roman"/>
          <w:sz w:val="24"/>
          <w:szCs w:val="24"/>
        </w:rPr>
        <w:br/>
      </w:r>
      <w:r w:rsidRPr="00E05AAB">
        <w:rPr>
          <w:rFonts w:ascii="Times New Roman" w:eastAsia="Arial" w:hAnsi="Times New Roman" w:cs="Times New Roman"/>
          <w:sz w:val="24"/>
          <w:szCs w:val="24"/>
        </w:rPr>
        <w:t>i funkcjonowania podmiotu</w:t>
      </w:r>
      <w:r w:rsidR="00E05AAB" w:rsidRPr="00E05AAB">
        <w:rPr>
          <w:rFonts w:ascii="Times New Roman" w:eastAsia="Arial" w:hAnsi="Times New Roman" w:cs="Times New Roman"/>
          <w:sz w:val="24"/>
          <w:szCs w:val="24"/>
        </w:rPr>
        <w:t>,</w:t>
      </w:r>
    </w:p>
    <w:p w14:paraId="38783129" w14:textId="77777777" w:rsidR="00E05AAB" w:rsidRPr="00E05AAB" w:rsidRDefault="00E05AAB" w:rsidP="00072A0B">
      <w:pPr>
        <w:pStyle w:val="Akapitzlist"/>
        <w:numPr>
          <w:ilvl w:val="0"/>
          <w:numId w:val="10"/>
        </w:numPr>
        <w:tabs>
          <w:tab w:val="left" w:pos="0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05AAB">
        <w:rPr>
          <w:rFonts w:ascii="Times New Roman" w:eastAsia="Arial" w:hAnsi="Times New Roman" w:cs="Times New Roman"/>
          <w:sz w:val="24"/>
          <w:szCs w:val="24"/>
        </w:rPr>
        <w:t xml:space="preserve">pełnomocnictwo do składania oświadczeń woli (w przypadku, gdy ofertę będą podpisywały osoby inne niż uprawnione do reprezentacji zgodnie ze statutem </w:t>
      </w:r>
      <w:r w:rsidR="00072A0B">
        <w:rPr>
          <w:rFonts w:ascii="Times New Roman" w:eastAsia="Arial" w:hAnsi="Times New Roman" w:cs="Times New Roman"/>
          <w:sz w:val="24"/>
          <w:szCs w:val="24"/>
        </w:rPr>
        <w:br/>
      </w:r>
      <w:r w:rsidRPr="00E05AAB">
        <w:rPr>
          <w:rFonts w:ascii="Times New Roman" w:eastAsia="Arial" w:hAnsi="Times New Roman" w:cs="Times New Roman"/>
          <w:sz w:val="24"/>
          <w:szCs w:val="24"/>
        </w:rPr>
        <w:t>i odpisem z Krajowego Rejestru Sądowego),</w:t>
      </w:r>
    </w:p>
    <w:p w14:paraId="7602B673" w14:textId="77777777" w:rsidR="00E05AAB" w:rsidRPr="00E05AAB" w:rsidRDefault="00E05AAB" w:rsidP="00072A0B">
      <w:pPr>
        <w:pStyle w:val="Akapitzlist"/>
        <w:numPr>
          <w:ilvl w:val="0"/>
          <w:numId w:val="10"/>
        </w:numPr>
        <w:tabs>
          <w:tab w:val="left" w:pos="0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05AAB">
        <w:rPr>
          <w:rFonts w:ascii="Times New Roman" w:eastAsia="Arial" w:hAnsi="Times New Roman" w:cs="Times New Roman"/>
          <w:sz w:val="24"/>
          <w:szCs w:val="24"/>
        </w:rPr>
        <w:t xml:space="preserve"> dokumenty potwierdzające informacje zawarte w formularzu oferty,</w:t>
      </w:r>
    </w:p>
    <w:p w14:paraId="611E61B2" w14:textId="77777777" w:rsidR="00E05AAB" w:rsidRPr="00E05AAB" w:rsidRDefault="00E05AAB" w:rsidP="00072A0B">
      <w:pPr>
        <w:pStyle w:val="Akapitzlist"/>
        <w:numPr>
          <w:ilvl w:val="0"/>
          <w:numId w:val="10"/>
        </w:numPr>
        <w:tabs>
          <w:tab w:val="left" w:pos="0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05AAB">
        <w:rPr>
          <w:rFonts w:ascii="Times New Roman" w:eastAsia="Arial" w:hAnsi="Times New Roman" w:cs="Times New Roman"/>
          <w:sz w:val="24"/>
          <w:szCs w:val="24"/>
        </w:rPr>
        <w:t xml:space="preserve">oświadczenie, iż Partner nie podlega wykluczeniu z ubiegania się o dofinansowanie na podstawie: - art. 207 ust. 4 ustawy z dnia 27 sierpnia 2009 r. o finansach publicznych, </w:t>
      </w:r>
    </w:p>
    <w:p w14:paraId="6596D6AF" w14:textId="77777777" w:rsidR="004E38B1" w:rsidRPr="00072A0B" w:rsidRDefault="004E38B1" w:rsidP="00072A0B">
      <w:pPr>
        <w:tabs>
          <w:tab w:val="left" w:pos="0"/>
        </w:tabs>
        <w:spacing w:after="0" w:line="360" w:lineRule="auto"/>
        <w:ind w:left="360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66B6DC6D" w14:textId="77777777" w:rsidR="00072A0B" w:rsidRPr="00072A0B" w:rsidRDefault="00072A0B" w:rsidP="00072A0B">
      <w:pPr>
        <w:pStyle w:val="Akapitzlist"/>
        <w:numPr>
          <w:ilvl w:val="0"/>
          <w:numId w:val="8"/>
        </w:numPr>
        <w:tabs>
          <w:tab w:val="left" w:pos="0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72A0B">
        <w:rPr>
          <w:rFonts w:ascii="Times New Roman" w:eastAsia="Arial" w:hAnsi="Times New Roman" w:cs="Times New Roman"/>
          <w:sz w:val="24"/>
          <w:szCs w:val="24"/>
        </w:rPr>
        <w:t>Oferty złożone w sposób niekompletny ze względów formalnych podlegać będą uzupełnieniu przez</w:t>
      </w: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072A0B">
        <w:rPr>
          <w:rFonts w:ascii="Times New Roman" w:eastAsia="Arial" w:hAnsi="Times New Roman" w:cs="Times New Roman"/>
          <w:sz w:val="24"/>
          <w:szCs w:val="24"/>
        </w:rPr>
        <w:t>potencjalnego Partnera. Część merytoryczna nie podlega uzupełnieniu.</w:t>
      </w:r>
    </w:p>
    <w:p w14:paraId="10332E2C" w14:textId="77777777" w:rsidR="00072A0B" w:rsidRPr="00072A0B" w:rsidRDefault="00072A0B" w:rsidP="00072A0B">
      <w:pPr>
        <w:pStyle w:val="Akapitzlist"/>
        <w:numPr>
          <w:ilvl w:val="0"/>
          <w:numId w:val="8"/>
        </w:numPr>
        <w:tabs>
          <w:tab w:val="left" w:pos="0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72A0B">
        <w:rPr>
          <w:rFonts w:ascii="Times New Roman" w:eastAsia="Arial" w:hAnsi="Times New Roman" w:cs="Times New Roman"/>
          <w:sz w:val="24"/>
          <w:szCs w:val="24"/>
        </w:rPr>
        <w:t>Zgłoszenia oraz wszystkie załączniki do zgłoszenia powinny być podpisane przez osobę upoważnioną do</w:t>
      </w: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072A0B">
        <w:rPr>
          <w:rFonts w:ascii="Times New Roman" w:eastAsia="Arial" w:hAnsi="Times New Roman" w:cs="Times New Roman"/>
          <w:sz w:val="24"/>
          <w:szCs w:val="24"/>
        </w:rPr>
        <w:t xml:space="preserve">reprezentowania kandydata na Partnera zgodnie z zapisem </w:t>
      </w:r>
      <w:r>
        <w:rPr>
          <w:rFonts w:ascii="Times New Roman" w:eastAsia="Arial" w:hAnsi="Times New Roman" w:cs="Times New Roman"/>
          <w:sz w:val="24"/>
          <w:szCs w:val="24"/>
        </w:rPr>
        <w:br/>
      </w:r>
      <w:r w:rsidRPr="00072A0B">
        <w:rPr>
          <w:rFonts w:ascii="Times New Roman" w:eastAsia="Arial" w:hAnsi="Times New Roman" w:cs="Times New Roman"/>
          <w:sz w:val="24"/>
          <w:szCs w:val="24"/>
        </w:rPr>
        <w:t>w dokumencie rejestrowym lub zgodnie</w:t>
      </w: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072A0B">
        <w:rPr>
          <w:rFonts w:ascii="Times New Roman" w:eastAsia="Arial" w:hAnsi="Times New Roman" w:cs="Times New Roman"/>
          <w:sz w:val="24"/>
          <w:szCs w:val="24"/>
        </w:rPr>
        <w:t>z załączonym pełnomocnictwem.</w:t>
      </w:r>
    </w:p>
    <w:p w14:paraId="167F0908" w14:textId="15F7AFDA" w:rsidR="004E38B1" w:rsidRPr="00072A0B" w:rsidRDefault="00072A0B" w:rsidP="00072A0B">
      <w:pPr>
        <w:pStyle w:val="Akapitzlist"/>
        <w:numPr>
          <w:ilvl w:val="0"/>
          <w:numId w:val="8"/>
        </w:numPr>
        <w:tabs>
          <w:tab w:val="left" w:pos="0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72A0B">
        <w:rPr>
          <w:rFonts w:ascii="Times New Roman" w:eastAsia="Arial" w:hAnsi="Times New Roman" w:cs="Times New Roman"/>
          <w:sz w:val="24"/>
          <w:szCs w:val="24"/>
        </w:rPr>
        <w:t>Kopie doku</w:t>
      </w:r>
      <w:r w:rsidR="009A1F3D">
        <w:rPr>
          <w:rFonts w:ascii="Times New Roman" w:eastAsia="Arial" w:hAnsi="Times New Roman" w:cs="Times New Roman"/>
          <w:sz w:val="24"/>
          <w:szCs w:val="24"/>
        </w:rPr>
        <w:t>mentów dołączone do oferty muszą</w:t>
      </w:r>
      <w:r w:rsidRPr="00072A0B">
        <w:rPr>
          <w:rFonts w:ascii="Times New Roman" w:eastAsia="Arial" w:hAnsi="Times New Roman" w:cs="Times New Roman"/>
          <w:sz w:val="24"/>
          <w:szCs w:val="24"/>
        </w:rPr>
        <w:t xml:space="preserve"> być opatrzone pieczęcią podmiotu, aktualną datą,</w:t>
      </w: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072A0B">
        <w:rPr>
          <w:rFonts w:ascii="Times New Roman" w:eastAsia="Arial" w:hAnsi="Times New Roman" w:cs="Times New Roman"/>
          <w:sz w:val="24"/>
          <w:szCs w:val="24"/>
        </w:rPr>
        <w:t>własnoręcznym podpisem osoby/osób uprawnionej do reprezentowania podmiotu oraz poświadczone za</w:t>
      </w: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072A0B">
        <w:rPr>
          <w:rFonts w:ascii="Times New Roman" w:eastAsia="Arial" w:hAnsi="Times New Roman" w:cs="Times New Roman"/>
          <w:sz w:val="24"/>
          <w:szCs w:val="24"/>
        </w:rPr>
        <w:t>zgodność z oryginałem</w:t>
      </w:r>
      <w:r>
        <w:rPr>
          <w:rFonts w:ascii="Times New Roman" w:eastAsia="Arial" w:hAnsi="Times New Roman" w:cs="Times New Roman"/>
          <w:sz w:val="24"/>
          <w:szCs w:val="24"/>
        </w:rPr>
        <w:t>.</w:t>
      </w:r>
    </w:p>
    <w:p w14:paraId="228A307B" w14:textId="77777777" w:rsidR="004E38B1" w:rsidRPr="00E05AAB" w:rsidRDefault="004E38B1" w:rsidP="00072A0B">
      <w:pPr>
        <w:pStyle w:val="Akapitzlist"/>
        <w:tabs>
          <w:tab w:val="left" w:pos="0"/>
        </w:tabs>
        <w:spacing w:after="0" w:line="360" w:lineRule="auto"/>
        <w:ind w:left="0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2A72977B" w14:textId="77777777" w:rsidR="0060706D" w:rsidRPr="00E05AAB" w:rsidRDefault="0060706D" w:rsidP="00072A0B">
      <w:pPr>
        <w:pStyle w:val="NormalnyWeb"/>
        <w:spacing w:line="360" w:lineRule="auto"/>
        <w:jc w:val="both"/>
        <w:rPr>
          <w:b/>
        </w:rPr>
      </w:pPr>
      <w:r w:rsidRPr="00E05AAB">
        <w:rPr>
          <w:b/>
        </w:rPr>
        <w:t>IV.</w:t>
      </w:r>
      <w:r w:rsidRPr="00E05AAB">
        <w:rPr>
          <w:b/>
        </w:rPr>
        <w:tab/>
        <w:t>Termin i obszar realizacji projektu</w:t>
      </w:r>
    </w:p>
    <w:p w14:paraId="092A1763" w14:textId="77777777" w:rsidR="0060706D" w:rsidRPr="00E05AAB" w:rsidRDefault="0060706D" w:rsidP="00072A0B">
      <w:pPr>
        <w:pStyle w:val="NormalnyWeb"/>
        <w:spacing w:line="360" w:lineRule="auto"/>
        <w:jc w:val="both"/>
      </w:pPr>
      <w:r w:rsidRPr="00E05AAB">
        <w:t>1.</w:t>
      </w:r>
      <w:r w:rsidRPr="00E05AAB">
        <w:tab/>
        <w:t>Planowany okres realizacji projektu: maksymalnie 3 lata tj. : najszybszy termin rozpoczęcia realizacji projektu 01.11.2024r., najpóźniejszy termin zakończenia realizacji projektu 30.10.2027 r.</w:t>
      </w:r>
    </w:p>
    <w:p w14:paraId="2ECFF24E" w14:textId="77777777" w:rsidR="00147FED" w:rsidRPr="00E05AAB" w:rsidRDefault="0060706D" w:rsidP="00072A0B">
      <w:pPr>
        <w:pStyle w:val="NormalnyWeb"/>
        <w:spacing w:line="360" w:lineRule="auto"/>
        <w:jc w:val="both"/>
      </w:pPr>
      <w:r w:rsidRPr="00E05AAB">
        <w:t>2.</w:t>
      </w:r>
      <w:r w:rsidRPr="00E05AAB">
        <w:tab/>
        <w:t>Obszar realizacji projektu: Gmina Dębnica Kaszubska</w:t>
      </w:r>
    </w:p>
    <w:p w14:paraId="7A8F5CCB" w14:textId="77777777" w:rsidR="00147FED" w:rsidRPr="00E05AAB" w:rsidRDefault="001A6CA2" w:rsidP="00072A0B">
      <w:pPr>
        <w:pStyle w:val="NormalnyWeb"/>
        <w:spacing w:line="360" w:lineRule="auto"/>
        <w:jc w:val="both"/>
        <w:rPr>
          <w:b/>
        </w:rPr>
      </w:pPr>
      <w:r w:rsidRPr="00E05AAB">
        <w:rPr>
          <w:b/>
        </w:rPr>
        <w:lastRenderedPageBreak/>
        <w:t>V</w:t>
      </w:r>
      <w:r w:rsidR="00147FED" w:rsidRPr="00E05AAB">
        <w:rPr>
          <w:b/>
        </w:rPr>
        <w:t>.</w:t>
      </w:r>
      <w:r w:rsidR="00147FED" w:rsidRPr="00E05AAB">
        <w:rPr>
          <w:b/>
        </w:rPr>
        <w:tab/>
        <w:t>Kryteria wyboru</w:t>
      </w:r>
    </w:p>
    <w:p w14:paraId="68E7DC5E" w14:textId="01282289" w:rsidR="00147FED" w:rsidRPr="00E05AAB" w:rsidRDefault="00961D08" w:rsidP="00072A0B">
      <w:pPr>
        <w:pStyle w:val="NormalnyWeb"/>
        <w:spacing w:line="360" w:lineRule="auto"/>
        <w:jc w:val="both"/>
      </w:pPr>
      <w:r>
        <w:rPr>
          <w:b/>
        </w:rPr>
        <w:t xml:space="preserve">1. </w:t>
      </w:r>
      <w:r w:rsidR="00147FED" w:rsidRPr="00E05AAB">
        <w:t>Oferty będą podlegać ocenie Komisji powołanej przez K</w:t>
      </w:r>
      <w:r w:rsidR="00D42DDF">
        <w:t xml:space="preserve">ierownika Ośrodka Pomocy Społecznej </w:t>
      </w:r>
      <w:r w:rsidR="00147FED" w:rsidRPr="00E05AAB">
        <w:t>w Dębnicy Kaszubskiej.</w:t>
      </w:r>
    </w:p>
    <w:p w14:paraId="21FDEF79" w14:textId="77777777" w:rsidR="00EC4D9C" w:rsidRPr="00E05AAB" w:rsidRDefault="00961D08" w:rsidP="00072A0B">
      <w:pPr>
        <w:pStyle w:val="NormalnyWeb"/>
        <w:spacing w:line="360" w:lineRule="auto"/>
        <w:jc w:val="both"/>
      </w:pPr>
      <w:r>
        <w:t xml:space="preserve">2. </w:t>
      </w:r>
      <w:r w:rsidR="00147FED" w:rsidRPr="00E05AAB">
        <w:t>Ocena złożonych ofert nastąpi zgodnie z kryteriami oceny ofert, zgodnie z art. 39 ust. 2 ustawy z dnia 28 kwietnia 2022 r. o zasadach realizacji zadań finansowanych ze środków europejskich w perspektywie finansowej 2021- 2027 (Dz. U. 2022 poz. 1079, z późn. zm.) oraz zasadami określonymi niniejszym dokumentem. Na Partnera zostanie wybrany podmiot, którego oferta zostanie oceniona najwyżej</w:t>
      </w:r>
      <w:r w:rsidR="00EC4D9C">
        <w:t xml:space="preserve"> przez członków Komisji</w:t>
      </w:r>
      <w:r w:rsidR="00147FED" w:rsidRPr="00E05AAB">
        <w:t xml:space="preserve"> w zakresie:</w:t>
      </w:r>
    </w:p>
    <w:p w14:paraId="25D8A8F6" w14:textId="4FE2B74C" w:rsidR="00147FED" w:rsidRPr="00E05AAB" w:rsidRDefault="00147FED" w:rsidP="00961D08">
      <w:pPr>
        <w:pStyle w:val="NormalnyWeb"/>
        <w:numPr>
          <w:ilvl w:val="0"/>
          <w:numId w:val="14"/>
        </w:numPr>
        <w:spacing w:line="360" w:lineRule="auto"/>
        <w:jc w:val="both"/>
      </w:pPr>
      <w:r w:rsidRPr="00E05AAB">
        <w:t>doświadczenie w działalności na rzecz dzieci i m</w:t>
      </w:r>
      <w:r w:rsidR="00642DC8" w:rsidRPr="00E05AAB">
        <w:t>łodzieży na polu włączenia spo</w:t>
      </w:r>
      <w:r w:rsidRPr="00E05AAB">
        <w:t>łecznego lub wspierania rozwoju lub wyrównywania szans, zdobyte na obszarze realizacji projektu lub jego bliskiego sąsiedztwa rozumianego jako gmina lub p</w:t>
      </w:r>
      <w:r w:rsidR="00D42DDF">
        <w:t>o</w:t>
      </w:r>
      <w:r w:rsidRPr="00E05AAB">
        <w:t>wiat sąsiadująca/-y z obszarem r</w:t>
      </w:r>
      <w:r w:rsidR="00961D08">
        <w:t>ealizacji projektu ( 0-3)</w:t>
      </w:r>
      <w:r w:rsidR="0050605A">
        <w:t>:</w:t>
      </w:r>
    </w:p>
    <w:p w14:paraId="03D69B18" w14:textId="62F16081" w:rsidR="00961D08" w:rsidRDefault="00961D08" w:rsidP="00EC4D9C">
      <w:pPr>
        <w:pStyle w:val="NormalnyWeb"/>
        <w:numPr>
          <w:ilvl w:val="0"/>
          <w:numId w:val="15"/>
        </w:numPr>
        <w:spacing w:line="360" w:lineRule="auto"/>
        <w:jc w:val="both"/>
      </w:pPr>
      <w:r>
        <w:t>3</w:t>
      </w:r>
      <w:r w:rsidR="00D42DDF">
        <w:t xml:space="preserve"> letnie doświadczenie </w:t>
      </w:r>
      <w:r>
        <w:t>- 0 pkt;</w:t>
      </w:r>
    </w:p>
    <w:p w14:paraId="5B08A442" w14:textId="1CFAE6BB" w:rsidR="00147FED" w:rsidRDefault="00D42DDF" w:rsidP="00072A0B">
      <w:pPr>
        <w:pStyle w:val="NormalnyWeb"/>
        <w:numPr>
          <w:ilvl w:val="0"/>
          <w:numId w:val="15"/>
        </w:numPr>
        <w:spacing w:line="360" w:lineRule="auto"/>
        <w:jc w:val="both"/>
      </w:pPr>
      <w:r>
        <w:t>4-5</w:t>
      </w:r>
      <w:r w:rsidR="00961D08">
        <w:t xml:space="preserve"> letnie doświadczenie- 1 pkt;</w:t>
      </w:r>
    </w:p>
    <w:p w14:paraId="75926F2F" w14:textId="1C18EE16" w:rsidR="00147FED" w:rsidRDefault="00D42DDF" w:rsidP="00072A0B">
      <w:pPr>
        <w:pStyle w:val="NormalnyWeb"/>
        <w:numPr>
          <w:ilvl w:val="0"/>
          <w:numId w:val="15"/>
        </w:numPr>
        <w:spacing w:line="360" w:lineRule="auto"/>
        <w:jc w:val="both"/>
      </w:pPr>
      <w:r>
        <w:t>6-</w:t>
      </w:r>
      <w:r w:rsidR="00961D08">
        <w:t>8 letnie doświadczenie - 2</w:t>
      </w:r>
      <w:r w:rsidR="00EC4D9C">
        <w:t xml:space="preserve"> pkt;</w:t>
      </w:r>
    </w:p>
    <w:p w14:paraId="0DC05DE8" w14:textId="77777777" w:rsidR="00147FED" w:rsidRDefault="00961D08" w:rsidP="00EC4D9C">
      <w:pPr>
        <w:pStyle w:val="NormalnyWeb"/>
        <w:numPr>
          <w:ilvl w:val="0"/>
          <w:numId w:val="15"/>
        </w:numPr>
        <w:spacing w:line="360" w:lineRule="auto"/>
        <w:jc w:val="both"/>
      </w:pPr>
      <w:r>
        <w:t>powyżej 8</w:t>
      </w:r>
      <w:r w:rsidR="00147FED" w:rsidRPr="00E05AAB">
        <w:t xml:space="preserve"> </w:t>
      </w:r>
      <w:r>
        <w:t>letniego doświadczenia - 3</w:t>
      </w:r>
      <w:r w:rsidR="00147FED" w:rsidRPr="00E05AAB">
        <w:t xml:space="preserve"> pkt.</w:t>
      </w:r>
    </w:p>
    <w:p w14:paraId="27DF3C43" w14:textId="77777777" w:rsidR="00EC4D9C" w:rsidRDefault="00EC4D9C" w:rsidP="00EC4D9C">
      <w:pPr>
        <w:pStyle w:val="NormalnyWeb"/>
        <w:numPr>
          <w:ilvl w:val="0"/>
          <w:numId w:val="14"/>
        </w:numPr>
        <w:spacing w:line="360" w:lineRule="auto"/>
        <w:jc w:val="both"/>
      </w:pPr>
      <w:r>
        <w:t>zgodność działania potencjalnego Partnera z celami partnerstwa ( 1 pkt. – zgodny, 0 pkt- niezgodny);</w:t>
      </w:r>
    </w:p>
    <w:p w14:paraId="3A17ABE9" w14:textId="77777777" w:rsidR="00147FED" w:rsidRDefault="00EC4D9C" w:rsidP="00072A0B">
      <w:pPr>
        <w:pStyle w:val="NormalnyWeb"/>
        <w:numPr>
          <w:ilvl w:val="0"/>
          <w:numId w:val="14"/>
        </w:numPr>
        <w:spacing w:line="360" w:lineRule="auto"/>
        <w:jc w:val="both"/>
      </w:pPr>
      <w:r>
        <w:t>proponowany zakres merytoryczny projektu z podziałem na zadania ( 0-6 pkt.)</w:t>
      </w:r>
    </w:p>
    <w:p w14:paraId="392ACDC1" w14:textId="77777777" w:rsidR="0050605A" w:rsidRPr="00E05AAB" w:rsidRDefault="0050605A" w:rsidP="005D659D">
      <w:pPr>
        <w:pStyle w:val="NormalnyWeb"/>
        <w:numPr>
          <w:ilvl w:val="0"/>
          <w:numId w:val="14"/>
        </w:numPr>
        <w:spacing w:line="360" w:lineRule="auto"/>
        <w:jc w:val="both"/>
      </w:pPr>
      <w:r>
        <w:t xml:space="preserve">oferowany wkład </w:t>
      </w:r>
      <w:r w:rsidRPr="0050605A">
        <w:t>posiadanego potencjału kadrowego, technicznego, organizacyjnego                        i finansowego niezbędny do realizacji projektu</w:t>
      </w:r>
      <w:r w:rsidR="005D659D">
        <w:t xml:space="preserve"> (0- 4 pkt – po 1 punkcie za każdy element tj.: potencjał finansowy – 1 pkt, potencjał kadrowy – 1 pkt, potencjał techniczny– 1 pkt, organizacyjny -  1 pkt.)</w:t>
      </w:r>
    </w:p>
    <w:p w14:paraId="3A244339" w14:textId="77777777" w:rsidR="00247857" w:rsidRDefault="003D5CE7" w:rsidP="00072A0B">
      <w:pPr>
        <w:pStyle w:val="NormalnyWeb"/>
        <w:spacing w:line="360" w:lineRule="auto"/>
        <w:jc w:val="both"/>
      </w:pPr>
      <w:r w:rsidRPr="00E05AAB">
        <w:t xml:space="preserve">3. </w:t>
      </w:r>
      <w:r w:rsidR="00147FED" w:rsidRPr="00E05AAB">
        <w:t>O</w:t>
      </w:r>
      <w:r w:rsidR="00EC4D9C">
        <w:t xml:space="preserve">cenie będą podlegać zgłoszenia </w:t>
      </w:r>
      <w:r w:rsidR="003F73F8" w:rsidRPr="00E05AAB">
        <w:t>spełniające</w:t>
      </w:r>
      <w:r w:rsidR="00147FED" w:rsidRPr="00E05AAB">
        <w:t xml:space="preserve"> wymaga</w:t>
      </w:r>
      <w:r w:rsidR="00247857">
        <w:t>nia formalne.</w:t>
      </w:r>
    </w:p>
    <w:p w14:paraId="1C33C0F2" w14:textId="77777777" w:rsidR="00147FED" w:rsidRPr="00E05AAB" w:rsidRDefault="003D5CE7" w:rsidP="00072A0B">
      <w:pPr>
        <w:pStyle w:val="NormalnyWeb"/>
        <w:spacing w:line="360" w:lineRule="auto"/>
        <w:jc w:val="both"/>
      </w:pPr>
      <w:r w:rsidRPr="00E05AAB">
        <w:t xml:space="preserve">4. </w:t>
      </w:r>
      <w:r w:rsidR="00147FED" w:rsidRPr="00E05AAB">
        <w:t xml:space="preserve">Oferty nie </w:t>
      </w:r>
      <w:r w:rsidR="003F73F8" w:rsidRPr="00E05AAB">
        <w:t>spełniające</w:t>
      </w:r>
      <w:r w:rsidR="00147FED" w:rsidRPr="00E05AAB">
        <w:t xml:space="preserve"> kryteriów formalnych podlegają odrzuceniu, przy czym Komisja dopuszcza możliwość jednokrotnego uzupełnienia dokumentów w terminie 2 dni od wezwania o </w:t>
      </w:r>
      <w:r w:rsidR="003F73F8" w:rsidRPr="00E05AAB">
        <w:t>uzupełnienie</w:t>
      </w:r>
      <w:r w:rsidR="00147FED" w:rsidRPr="00E05AAB">
        <w:t xml:space="preserve"> pod kątem załączników, braku podpisu czy oczywistych </w:t>
      </w:r>
      <w:r w:rsidR="003F73F8" w:rsidRPr="00E05AAB">
        <w:t>omyłek</w:t>
      </w:r>
      <w:r w:rsidR="00147FED" w:rsidRPr="00E05AAB">
        <w:t>.</w:t>
      </w:r>
    </w:p>
    <w:p w14:paraId="087DB239" w14:textId="77777777" w:rsidR="00147FED" w:rsidRPr="00E05AAB" w:rsidRDefault="003D5CE7" w:rsidP="00072A0B">
      <w:pPr>
        <w:pStyle w:val="NormalnyWeb"/>
        <w:spacing w:line="360" w:lineRule="auto"/>
        <w:jc w:val="both"/>
      </w:pPr>
      <w:r w:rsidRPr="00E05AAB">
        <w:t xml:space="preserve">5. </w:t>
      </w:r>
      <w:r w:rsidR="00147FED" w:rsidRPr="00E05AAB">
        <w:t>W przypadku zgłoszenia po terminie, pozostawia się je bez rozpatrzenia.</w:t>
      </w:r>
    </w:p>
    <w:p w14:paraId="592AF1EC" w14:textId="77777777" w:rsidR="00147FED" w:rsidRPr="00E05AAB" w:rsidRDefault="003D5CE7" w:rsidP="00072A0B">
      <w:pPr>
        <w:pStyle w:val="NormalnyWeb"/>
        <w:spacing w:line="360" w:lineRule="auto"/>
        <w:jc w:val="both"/>
      </w:pPr>
      <w:r w:rsidRPr="00E05AAB">
        <w:lastRenderedPageBreak/>
        <w:t xml:space="preserve">6. </w:t>
      </w:r>
      <w:r w:rsidR="00147FED" w:rsidRPr="00E05AAB">
        <w:t xml:space="preserve">Dopuszcza się możliwość wzywania kandydatów na Partnera do złożenia dodatkowych wyjaśnień w związku ze </w:t>
      </w:r>
      <w:r w:rsidR="003F73F8" w:rsidRPr="00E05AAB">
        <w:t>złożonym</w:t>
      </w:r>
      <w:r w:rsidR="00147FED" w:rsidRPr="00E05AAB">
        <w:t xml:space="preserve"> </w:t>
      </w:r>
      <w:r w:rsidR="003F73F8" w:rsidRPr="00E05AAB">
        <w:t>zgłoszeniem</w:t>
      </w:r>
      <w:r w:rsidR="00147FED" w:rsidRPr="00E05AAB">
        <w:t xml:space="preserve"> na Partnera lub zorganizowania spotkania z poszczeg</w:t>
      </w:r>
      <w:r w:rsidR="00127B23">
        <w:t>ólnymi kandydatami na P</w:t>
      </w:r>
      <w:r w:rsidR="001A6CA2" w:rsidRPr="00E05AAB">
        <w:t>artnera.</w:t>
      </w:r>
    </w:p>
    <w:p w14:paraId="5F8FD3EF" w14:textId="08E9D4DA" w:rsidR="00147FED" w:rsidRPr="00E05AAB" w:rsidRDefault="003D5CE7" w:rsidP="00072A0B">
      <w:pPr>
        <w:pStyle w:val="NormalnyWeb"/>
        <w:spacing w:line="360" w:lineRule="auto"/>
        <w:jc w:val="both"/>
      </w:pPr>
      <w:r w:rsidRPr="00E05AAB">
        <w:t xml:space="preserve">7. </w:t>
      </w:r>
      <w:r w:rsidR="00147FED" w:rsidRPr="00E05AAB">
        <w:t xml:space="preserve">Wyniki naboru zostaną </w:t>
      </w:r>
      <w:r w:rsidR="003F73F8" w:rsidRPr="00E05AAB">
        <w:t>ogłoszone</w:t>
      </w:r>
      <w:r w:rsidR="00147FED" w:rsidRPr="00E05AAB">
        <w:t xml:space="preserve"> na stronie internetowej </w:t>
      </w:r>
      <w:r w:rsidR="003F73F8" w:rsidRPr="00E05AAB">
        <w:t>OPS w Dębnicy Kaszubskiej</w:t>
      </w:r>
      <w:r w:rsidR="00147FED" w:rsidRPr="00E05AAB">
        <w:t xml:space="preserve"> </w:t>
      </w:r>
      <w:r w:rsidR="00D42DDF" w:rsidRPr="00D42DDF">
        <w:t>o</w:t>
      </w:r>
      <w:r w:rsidR="00147FED" w:rsidRPr="00D42DDF">
        <w:t>r</w:t>
      </w:r>
      <w:r w:rsidR="00147FED" w:rsidRPr="00E05AAB">
        <w:t>az Biuletynie Informacji Publicz</w:t>
      </w:r>
      <w:r w:rsidR="00072A0B">
        <w:t xml:space="preserve">nej w terminie </w:t>
      </w:r>
    </w:p>
    <w:p w14:paraId="2BC25290" w14:textId="7B3C9543" w:rsidR="00147FED" w:rsidRPr="00E05AAB" w:rsidRDefault="003D5CE7" w:rsidP="00072A0B">
      <w:pPr>
        <w:pStyle w:val="NormalnyWeb"/>
        <w:spacing w:line="360" w:lineRule="auto"/>
        <w:jc w:val="both"/>
      </w:pPr>
      <w:r w:rsidRPr="00E05AAB">
        <w:t xml:space="preserve">8. </w:t>
      </w:r>
      <w:r w:rsidR="00147FED" w:rsidRPr="00E05AAB">
        <w:t xml:space="preserve">Po </w:t>
      </w:r>
      <w:r w:rsidR="003F73F8" w:rsidRPr="00E05AAB">
        <w:t>ogłoszeniu</w:t>
      </w:r>
      <w:r w:rsidR="00147FED" w:rsidRPr="00E05AAB">
        <w:t xml:space="preserve"> wyników naboru i po rozstrzygnięciu konkursu na skalowanie innowacji społecznej pn. „Wygrana rodzina” nr FERS.05.01-</w:t>
      </w:r>
      <w:r w:rsidR="00D42DDF">
        <w:t>IZ.</w:t>
      </w:r>
      <w:r w:rsidR="00147FED" w:rsidRPr="00E05AAB">
        <w:t xml:space="preserve">00-002/24 </w:t>
      </w:r>
      <w:r w:rsidR="003F73F8" w:rsidRPr="00E05AAB">
        <w:t>ogłoszonego</w:t>
      </w:r>
      <w:r w:rsidR="00072A0B">
        <w:t xml:space="preserve"> w dniu 19</w:t>
      </w:r>
      <w:r w:rsidR="00147FED" w:rsidRPr="00E05AAB">
        <w:t xml:space="preserve"> lutego 2024 roku przez Ministerstwo Funduszy i Polityki Regionalnej w ramach Programu Fundusze Europejskie dla Rozwoju </w:t>
      </w:r>
      <w:r w:rsidR="003F73F8" w:rsidRPr="00E05AAB">
        <w:t>Społecznego</w:t>
      </w:r>
      <w:r w:rsidR="00147FED" w:rsidRPr="00E05AAB">
        <w:t xml:space="preserve">, Priorytet V Innowacje społeczne, Działanie 5.1 Innowacji </w:t>
      </w:r>
      <w:r w:rsidR="003F73F8" w:rsidRPr="00E05AAB">
        <w:t>społeczna</w:t>
      </w:r>
      <w:r w:rsidR="00147FED" w:rsidRPr="00E05AAB">
        <w:t xml:space="preserve"> (innowacyjne </w:t>
      </w:r>
      <w:r w:rsidR="003F73F8" w:rsidRPr="00E05AAB">
        <w:t>działania</w:t>
      </w:r>
      <w:r w:rsidR="00147FED" w:rsidRPr="00E05AAB">
        <w:t xml:space="preserve"> społeczne), z wybranym podmiotem zostanie podpisana umowa o partnerstwie zgodnie z </w:t>
      </w:r>
      <w:r w:rsidR="00D42DDF">
        <w:t xml:space="preserve">art. </w:t>
      </w:r>
      <w:r w:rsidR="00147FED" w:rsidRPr="00E05AAB">
        <w:t>39</w:t>
      </w:r>
      <w:r w:rsidR="00D42DDF">
        <w:t>S</w:t>
      </w:r>
      <w:r w:rsidR="00147FED" w:rsidRPr="00E05AAB">
        <w:t xml:space="preserve"> ust. 9 ustawy z dnia 28 kwietnia 2022 r. o zasadach realizacji zadań finansowanych ze środków europejskich w perspektywie finansowej 2021- 2027 (Dz. U. 2022 poz. 1079, z późn. zm.).</w:t>
      </w:r>
    </w:p>
    <w:p w14:paraId="58E636E0" w14:textId="77777777" w:rsidR="00147FED" w:rsidRPr="00E05AAB" w:rsidRDefault="003D5CE7" w:rsidP="00072A0B">
      <w:pPr>
        <w:pStyle w:val="NormalnyWeb"/>
        <w:spacing w:line="360" w:lineRule="auto"/>
        <w:jc w:val="both"/>
      </w:pPr>
      <w:r w:rsidRPr="00E05AAB">
        <w:t xml:space="preserve">9. </w:t>
      </w:r>
      <w:r w:rsidR="00147FED" w:rsidRPr="00E05AAB">
        <w:t xml:space="preserve">Odwołanie od decyzji komisji nie przysługuje. Oferentowi </w:t>
      </w:r>
      <w:r w:rsidR="003F73F8" w:rsidRPr="00E05AAB">
        <w:t>przystukuje</w:t>
      </w:r>
      <w:r w:rsidR="00147FED" w:rsidRPr="00E05AAB">
        <w:t xml:space="preserve"> prawo na jego wniosek do informacji o przyczynach odrzucenia oferty</w:t>
      </w:r>
    </w:p>
    <w:p w14:paraId="12D4240B" w14:textId="77777777" w:rsidR="006A5194" w:rsidRPr="00E05AAB" w:rsidRDefault="006A5194" w:rsidP="00072A0B">
      <w:pPr>
        <w:pStyle w:val="NormalnyWeb"/>
        <w:spacing w:line="360" w:lineRule="auto"/>
        <w:jc w:val="both"/>
        <w:rPr>
          <w:b/>
        </w:rPr>
      </w:pPr>
      <w:r w:rsidRPr="00E05AAB">
        <w:rPr>
          <w:b/>
        </w:rPr>
        <w:t>VI.</w:t>
      </w:r>
      <w:r w:rsidRPr="00E05AAB">
        <w:rPr>
          <w:b/>
        </w:rPr>
        <w:tab/>
        <w:t>Uwagi</w:t>
      </w:r>
    </w:p>
    <w:p w14:paraId="6F77665A" w14:textId="77777777" w:rsidR="006A5194" w:rsidRDefault="006A5194" w:rsidP="008B343D">
      <w:pPr>
        <w:pStyle w:val="NormalnyWeb"/>
        <w:numPr>
          <w:ilvl w:val="0"/>
          <w:numId w:val="16"/>
        </w:numPr>
        <w:spacing w:line="360" w:lineRule="auto"/>
        <w:jc w:val="both"/>
      </w:pPr>
      <w:r w:rsidRPr="00E05AAB">
        <w:t>Ogłaszający nabór zastrzega sobie prawo do:</w:t>
      </w:r>
    </w:p>
    <w:p w14:paraId="529E78EA" w14:textId="77777777" w:rsidR="006A5194" w:rsidRDefault="006A5194" w:rsidP="00072A0B">
      <w:pPr>
        <w:pStyle w:val="NormalnyWeb"/>
        <w:numPr>
          <w:ilvl w:val="0"/>
          <w:numId w:val="17"/>
        </w:numPr>
        <w:spacing w:line="360" w:lineRule="auto"/>
        <w:jc w:val="both"/>
      </w:pPr>
      <w:r w:rsidRPr="00E05AAB">
        <w:t>negocjowania warunków realizacji zadania,</w:t>
      </w:r>
    </w:p>
    <w:p w14:paraId="24918A57" w14:textId="77777777" w:rsidR="006A5194" w:rsidRDefault="006A5194" w:rsidP="00072A0B">
      <w:pPr>
        <w:pStyle w:val="NormalnyWeb"/>
        <w:numPr>
          <w:ilvl w:val="0"/>
          <w:numId w:val="17"/>
        </w:numPr>
        <w:spacing w:line="360" w:lineRule="auto"/>
        <w:jc w:val="both"/>
      </w:pPr>
      <w:r w:rsidRPr="00E05AAB">
        <w:t>podpisania umowy partnerskiej z kandydatem na Partnera, którego zgłoszenie zostało najwyżej ocenione,</w:t>
      </w:r>
    </w:p>
    <w:p w14:paraId="7E750391" w14:textId="77777777" w:rsidR="006A5194" w:rsidRPr="00E05AAB" w:rsidRDefault="006A5194" w:rsidP="00072A0B">
      <w:pPr>
        <w:pStyle w:val="NormalnyWeb"/>
        <w:numPr>
          <w:ilvl w:val="0"/>
          <w:numId w:val="17"/>
        </w:numPr>
        <w:spacing w:line="360" w:lineRule="auto"/>
        <w:jc w:val="both"/>
      </w:pPr>
      <w:r w:rsidRPr="00E05AAB">
        <w:t>unieważnienia naboru bez podawania przyczyny.</w:t>
      </w:r>
    </w:p>
    <w:p w14:paraId="6A16DB51" w14:textId="095F19DA" w:rsidR="006A5194" w:rsidRPr="00E05AAB" w:rsidRDefault="006A5194" w:rsidP="00072A0B">
      <w:pPr>
        <w:pStyle w:val="NormalnyWeb"/>
        <w:spacing w:line="360" w:lineRule="auto"/>
        <w:jc w:val="both"/>
      </w:pPr>
      <w:r w:rsidRPr="00E05AAB">
        <w:t>2.</w:t>
      </w:r>
      <w:r w:rsidRPr="00E05AAB">
        <w:tab/>
        <w:t xml:space="preserve">W przypadku   unieważnienia   naboru   Ośrodek   Pomocy   </w:t>
      </w:r>
      <w:r w:rsidR="00D42DDF">
        <w:t>Społecznej</w:t>
      </w:r>
      <w:r w:rsidRPr="00E05AAB">
        <w:t xml:space="preserve"> w Dębnicy Kaszubskiej nie ponosi odpowiedzialności za szkody jakie poniósł z tego tytułu podmiot zainteresowany zgłoszeniem swoj</w:t>
      </w:r>
      <w:r w:rsidR="00127B23">
        <w:t>ej kandydatury lub kandydat na P</w:t>
      </w:r>
      <w:r w:rsidRPr="00E05AAB">
        <w:t>artnera, który dokonał zgłoszenia, a w szczególności nie ponosi odpowiedzialności za koszty przygotowania zgłoszenia.</w:t>
      </w:r>
    </w:p>
    <w:p w14:paraId="09E8A632" w14:textId="2157E07B" w:rsidR="006A5194" w:rsidRPr="00E05AAB" w:rsidRDefault="00D42DDF" w:rsidP="00072A0B">
      <w:pPr>
        <w:pStyle w:val="NormalnyWeb"/>
        <w:spacing w:line="360" w:lineRule="auto"/>
        <w:jc w:val="both"/>
      </w:pPr>
      <w:r>
        <w:lastRenderedPageBreak/>
        <w:t>3.</w:t>
      </w:r>
      <w:r>
        <w:tab/>
        <w:t xml:space="preserve">Ośrodek Pomocy Społecznej </w:t>
      </w:r>
      <w:r w:rsidR="006A5194" w:rsidRPr="00E05AAB">
        <w:t>w Dębnicy Kaszubskiej działający w imieniu Gminy Dębnica Kaszubska  nie ponosi odpowiedzialności za brak uzyskania dofinansowania na realizację projektu będącego prze</w:t>
      </w:r>
      <w:r w:rsidR="008B343D">
        <w:t>dmiotem niniejszego partnerstwa</w:t>
      </w:r>
    </w:p>
    <w:p w14:paraId="3D3C71A1" w14:textId="2AD6819C" w:rsidR="00147FED" w:rsidRPr="008B343D" w:rsidRDefault="006A5194" w:rsidP="00072A0B">
      <w:pPr>
        <w:pStyle w:val="NormalnyWeb"/>
        <w:spacing w:line="360" w:lineRule="auto"/>
        <w:jc w:val="both"/>
      </w:pPr>
      <w:r w:rsidRPr="00E05AAB">
        <w:t>Przed złożeniem oferty oferent powinien zapoznać się z regulaminem konkursu FERS.05.01-</w:t>
      </w:r>
      <w:r w:rsidR="00D42DDF">
        <w:t>IZ.</w:t>
      </w:r>
      <w:r w:rsidRPr="00E05AAB">
        <w:t>00-002/24 oraz Modelem wzmacniania kapitału społecznego rodzin „Wygrana rodzina” og</w:t>
      </w:r>
      <w:r w:rsidR="00D42DDF">
        <w:t>łoszonymi</w:t>
      </w:r>
      <w:r w:rsidRPr="00E05AAB">
        <w:t xml:space="preserve"> na stronie internetowej: </w:t>
      </w:r>
      <w:r w:rsidR="00942728" w:rsidRPr="00E05AAB">
        <w:t>https:/</w:t>
      </w:r>
      <w:r w:rsidR="008B343D">
        <w:t>/www.funduszeeuropejskie.qov.</w:t>
      </w:r>
      <w:r w:rsidRPr="00E05AAB">
        <w:t>pl/nabory/51-innowacje-spoleczne-2/</w:t>
      </w:r>
    </w:p>
    <w:p w14:paraId="52E0006F" w14:textId="02370070" w:rsidR="007D7F2E" w:rsidRPr="00E05AAB" w:rsidRDefault="001A6CA2" w:rsidP="00072A0B">
      <w:pPr>
        <w:pStyle w:val="NormalnyWeb"/>
        <w:spacing w:line="360" w:lineRule="auto"/>
        <w:jc w:val="both"/>
        <w:rPr>
          <w:b/>
        </w:rPr>
      </w:pPr>
      <w:r w:rsidRPr="00E05AAB">
        <w:rPr>
          <w:b/>
        </w:rPr>
        <w:t>VI</w:t>
      </w:r>
      <w:r w:rsidR="00D42DDF">
        <w:rPr>
          <w:b/>
        </w:rPr>
        <w:t>I</w:t>
      </w:r>
      <w:r w:rsidR="007D7F2E" w:rsidRPr="00E05AAB">
        <w:rPr>
          <w:b/>
        </w:rPr>
        <w:t>.</w:t>
      </w:r>
      <w:r w:rsidR="007D7F2E" w:rsidRPr="00E05AAB">
        <w:rPr>
          <w:b/>
        </w:rPr>
        <w:tab/>
        <w:t>Termin składanie zgłoszeń</w:t>
      </w:r>
    </w:p>
    <w:p w14:paraId="767D7F15" w14:textId="1EABFBFF" w:rsidR="007D7F2E" w:rsidRPr="00E05AAB" w:rsidRDefault="007D7F2E" w:rsidP="00072A0B">
      <w:pPr>
        <w:pStyle w:val="NormalnyWeb"/>
        <w:spacing w:line="360" w:lineRule="auto"/>
        <w:jc w:val="both"/>
      </w:pPr>
      <w:r w:rsidRPr="00E05AAB">
        <w:t>Zgło</w:t>
      </w:r>
      <w:r w:rsidR="0099145F">
        <w:t>s</w:t>
      </w:r>
      <w:r w:rsidR="00082275">
        <w:t>zenia będą przyjmowane do dnia 4</w:t>
      </w:r>
      <w:bookmarkStart w:id="0" w:name="_GoBack"/>
      <w:bookmarkEnd w:id="0"/>
      <w:r w:rsidRPr="00E05AAB">
        <w:t xml:space="preserve"> </w:t>
      </w:r>
      <w:r w:rsidR="0099145F">
        <w:t>kwietnia</w:t>
      </w:r>
      <w:r w:rsidRPr="00E05AAB">
        <w:t xml:space="preserve"> 2024 r. do godz. 9.00.</w:t>
      </w:r>
    </w:p>
    <w:p w14:paraId="478143E3" w14:textId="77777777" w:rsidR="007D7F2E" w:rsidRPr="00E05AAB" w:rsidRDefault="001A6CA2" w:rsidP="00072A0B">
      <w:pPr>
        <w:pStyle w:val="NormalnyWeb"/>
        <w:spacing w:line="360" w:lineRule="auto"/>
        <w:jc w:val="both"/>
        <w:rPr>
          <w:b/>
        </w:rPr>
      </w:pPr>
      <w:r w:rsidRPr="00E05AAB">
        <w:t>VII</w:t>
      </w:r>
      <w:r w:rsidR="007D7F2E" w:rsidRPr="00E05AAB">
        <w:t>.</w:t>
      </w:r>
      <w:r w:rsidR="007D7F2E" w:rsidRPr="00E05AAB">
        <w:rPr>
          <w:b/>
        </w:rPr>
        <w:tab/>
        <w:t>Sposób i miejsce składania zgłoszeń</w:t>
      </w:r>
    </w:p>
    <w:p w14:paraId="45162DA9" w14:textId="77777777" w:rsidR="007D7F2E" w:rsidRPr="00E05AAB" w:rsidRDefault="007D7F2E" w:rsidP="00072A0B">
      <w:pPr>
        <w:pStyle w:val="NormalnyWeb"/>
        <w:spacing w:line="360" w:lineRule="auto"/>
        <w:jc w:val="both"/>
      </w:pPr>
      <w:r w:rsidRPr="00E05AAB">
        <w:t>1.</w:t>
      </w:r>
      <w:r w:rsidRPr="00E05AAB">
        <w:tab/>
        <w:t>Zgłoszenia należy składać w wersji papierowej, w języku polskim, sporządzone komputerowo.</w:t>
      </w:r>
    </w:p>
    <w:p w14:paraId="7EE29032" w14:textId="41136AAF" w:rsidR="007D7F2E" w:rsidRPr="00E05AAB" w:rsidRDefault="007D7F2E" w:rsidP="00072A0B">
      <w:pPr>
        <w:pStyle w:val="NormalnyWeb"/>
        <w:spacing w:line="360" w:lineRule="auto"/>
        <w:jc w:val="both"/>
      </w:pPr>
      <w:r w:rsidRPr="00E05AAB">
        <w:t>2.</w:t>
      </w:r>
      <w:r w:rsidRPr="00E05AAB">
        <w:tab/>
        <w:t xml:space="preserve">Zgłoszenia należy składać w sekretariacie Ośrodka Pomocy </w:t>
      </w:r>
      <w:r w:rsidR="00D42DDF">
        <w:t>Społecznej</w:t>
      </w:r>
      <w:r w:rsidRPr="00E05AAB">
        <w:t xml:space="preserve"> w Dębnicy Kaszubskiej, ul. ks. A. Kani 26, 76-248 Dębnica Kaszubska osobiście lub za  pośrednictwem poczty. W przypadku przesyłania dokumentów pocztą decyduje data wpływu.</w:t>
      </w:r>
    </w:p>
    <w:p w14:paraId="54C2CC44" w14:textId="7C553AC2" w:rsidR="007D7F2E" w:rsidRPr="00E05AAB" w:rsidRDefault="007D7F2E" w:rsidP="00072A0B">
      <w:pPr>
        <w:pStyle w:val="NormalnyWeb"/>
        <w:spacing w:line="360" w:lineRule="auto"/>
        <w:jc w:val="both"/>
      </w:pPr>
      <w:r w:rsidRPr="00E05AAB">
        <w:t>3.</w:t>
      </w:r>
      <w:r w:rsidRPr="00E05AAB">
        <w:tab/>
        <w:t>Dokumentacja powinna zostać złożona w zamkniętej kopercie z adnota</w:t>
      </w:r>
      <w:r w:rsidR="00127B23">
        <w:t>cją: „Otwarty konkurs na wybór P</w:t>
      </w:r>
      <w:r w:rsidRPr="00E05AAB">
        <w:t>artnera - FERS.05.01-</w:t>
      </w:r>
      <w:r w:rsidR="00D42DDF">
        <w:t>IZ.</w:t>
      </w:r>
      <w:r w:rsidRPr="00E05AAB">
        <w:t>00-002/24”.</w:t>
      </w:r>
    </w:p>
    <w:p w14:paraId="50234184" w14:textId="77777777" w:rsidR="00D632D3" w:rsidRPr="00E05AAB" w:rsidRDefault="00D632D3" w:rsidP="00072A0B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95459C" w14:textId="77777777" w:rsidR="008E02EB" w:rsidRPr="00E05AAB" w:rsidRDefault="008E02EB" w:rsidP="00072A0B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9C57A6" w14:textId="77777777" w:rsidR="008E02EB" w:rsidRPr="00E05AAB" w:rsidRDefault="008E02EB" w:rsidP="00072A0B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DB5D63" w14:textId="77777777" w:rsidR="008E02EB" w:rsidRPr="00E05AAB" w:rsidRDefault="008E02EB" w:rsidP="00072A0B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9A6FE4" w14:textId="77777777" w:rsidR="008E02EB" w:rsidRPr="00E05AAB" w:rsidRDefault="008E02EB" w:rsidP="00072A0B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C337E6" w14:textId="77777777" w:rsidR="00556EA1" w:rsidRPr="00E05AAB" w:rsidRDefault="00556EA1" w:rsidP="00072A0B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14443A0" w14:textId="77777777" w:rsidR="00556EA1" w:rsidRDefault="00556EA1" w:rsidP="00072A0B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2E33F7E" w14:textId="77777777" w:rsidR="008B343D" w:rsidRDefault="008B343D" w:rsidP="00072A0B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307B40B" w14:textId="77777777" w:rsidR="008B343D" w:rsidRDefault="008B343D" w:rsidP="00072A0B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992D9B9" w14:textId="77777777" w:rsidR="008B343D" w:rsidRPr="00E05AAB" w:rsidRDefault="008B343D" w:rsidP="00072A0B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1B74BE0" w14:textId="77777777" w:rsidR="00556EA1" w:rsidRPr="00E05AAB" w:rsidRDefault="00556EA1" w:rsidP="00072A0B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556EA1" w:rsidRPr="00E05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470D7B9" w15:done="0"/>
  <w15:commentEx w15:paraId="5FA7CD72" w15:done="0"/>
  <w15:commentEx w15:paraId="770B81E8" w15:done="0"/>
  <w15:commentEx w15:paraId="4FB616F7" w15:done="0"/>
  <w15:commentEx w15:paraId="273B176B" w15:done="0"/>
  <w15:commentEx w15:paraId="1A102E4D" w15:done="0"/>
  <w15:commentEx w15:paraId="68CA5D3F" w15:done="0"/>
  <w15:commentEx w15:paraId="775C9BB5" w15:done="0"/>
  <w15:commentEx w15:paraId="0EF4DDB0" w15:done="0"/>
  <w15:commentEx w15:paraId="49E3D386" w15:done="0"/>
  <w15:commentEx w15:paraId="3442CB4D" w15:done="0"/>
  <w15:commentEx w15:paraId="0518B03C" w15:done="0"/>
  <w15:commentEx w15:paraId="0C47C62F" w15:done="0"/>
  <w15:commentEx w15:paraId="6A099BFA" w15:done="0"/>
  <w15:commentEx w15:paraId="5D818961" w15:done="0"/>
  <w15:commentEx w15:paraId="3C574241" w15:done="0"/>
  <w15:commentEx w15:paraId="41AF5528" w15:done="0"/>
  <w15:commentEx w15:paraId="3A2EDB3F" w15:done="0"/>
  <w15:commentEx w15:paraId="4CA3F973" w15:done="0"/>
  <w15:commentEx w15:paraId="5ABB975D" w15:done="0"/>
  <w15:commentEx w15:paraId="3BDA5A5F" w15:done="0"/>
  <w15:commentEx w15:paraId="39749330" w15:done="0"/>
  <w15:commentEx w15:paraId="0C14A038" w15:done="0"/>
  <w15:commentEx w15:paraId="577631F6" w15:done="0"/>
  <w15:commentEx w15:paraId="4EA24A62" w15:done="0"/>
  <w15:commentEx w15:paraId="6180FFF5" w15:done="0"/>
  <w15:commentEx w15:paraId="2886B639" w15:done="0"/>
  <w15:commentEx w15:paraId="655954B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4322AD3" w16cex:dateUtc="2024-03-06T05:27:00Z"/>
  <w16cex:commentExtensible w16cex:durableId="3A1F76A5" w16cex:dateUtc="2024-03-06T05:29:00Z"/>
  <w16cex:commentExtensible w16cex:durableId="17F0B539" w16cex:dateUtc="2024-03-06T05:33:00Z"/>
  <w16cex:commentExtensible w16cex:durableId="224283B3" w16cex:dateUtc="2024-03-06T05:34:00Z"/>
  <w16cex:commentExtensible w16cex:durableId="1F05B0AD" w16cex:dateUtc="2024-03-06T05:35:00Z"/>
  <w16cex:commentExtensible w16cex:durableId="7B50F994" w16cex:dateUtc="2024-03-06T05:36:00Z"/>
  <w16cex:commentExtensible w16cex:durableId="5537EEDF" w16cex:dateUtc="2024-03-06T05:37:00Z"/>
  <w16cex:commentExtensible w16cex:durableId="6869E0E5" w16cex:dateUtc="2024-03-06T05:38:00Z"/>
  <w16cex:commentExtensible w16cex:durableId="4ECC16E0" w16cex:dateUtc="2024-03-06T05:39:00Z"/>
  <w16cex:commentExtensible w16cex:durableId="42E912B3" w16cex:dateUtc="2024-03-06T05:42:00Z"/>
  <w16cex:commentExtensible w16cex:durableId="6C782E59" w16cex:dateUtc="2024-03-06T05:45:00Z"/>
  <w16cex:commentExtensible w16cex:durableId="6A218493" w16cex:dateUtc="2024-03-06T05:48:00Z"/>
  <w16cex:commentExtensible w16cex:durableId="74AACED7" w16cex:dateUtc="2024-03-06T05:48:00Z"/>
  <w16cex:commentExtensible w16cex:durableId="72F8FF27" w16cex:dateUtc="2024-03-06T05:50:00Z"/>
  <w16cex:commentExtensible w16cex:durableId="2D7315FE" w16cex:dateUtc="2024-03-06T05:50:00Z"/>
  <w16cex:commentExtensible w16cex:durableId="10F46DA6" w16cex:dateUtc="2024-03-06T05:51:00Z"/>
  <w16cex:commentExtensible w16cex:durableId="7F985BB6" w16cex:dateUtc="2024-03-06T05:52:00Z"/>
  <w16cex:commentExtensible w16cex:durableId="0D5C6465" w16cex:dateUtc="2024-03-06T05:52:00Z"/>
  <w16cex:commentExtensible w16cex:durableId="0F53C282" w16cex:dateUtc="2024-03-06T05:52:00Z"/>
  <w16cex:commentExtensible w16cex:durableId="2AF823CA" w16cex:dateUtc="2024-03-06T05:53:00Z"/>
  <w16cex:commentExtensible w16cex:durableId="68ED589A" w16cex:dateUtc="2024-03-06T05:53:00Z"/>
  <w16cex:commentExtensible w16cex:durableId="407CAD04" w16cex:dateUtc="2024-03-06T05:54:00Z"/>
  <w16cex:commentExtensible w16cex:durableId="300C2254" w16cex:dateUtc="2024-03-06T05:55:00Z"/>
  <w16cex:commentExtensible w16cex:durableId="018F34A9" w16cex:dateUtc="2024-03-06T06:04:00Z"/>
  <w16cex:commentExtensible w16cex:durableId="556E549F" w16cex:dateUtc="2024-03-06T06:08:00Z"/>
  <w16cex:commentExtensible w16cex:durableId="137244F1" w16cex:dateUtc="2024-03-06T05:57:00Z"/>
  <w16cex:commentExtensible w16cex:durableId="47732405" w16cex:dateUtc="2024-03-06T05:59:00Z"/>
  <w16cex:commentExtensible w16cex:durableId="590C54C4" w16cex:dateUtc="2024-03-06T05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70D7B9" w16cid:durableId="34322AD3"/>
  <w16cid:commentId w16cid:paraId="5FA7CD72" w16cid:durableId="3A1F76A5"/>
  <w16cid:commentId w16cid:paraId="770B81E8" w16cid:durableId="17F0B539"/>
  <w16cid:commentId w16cid:paraId="4FB616F7" w16cid:durableId="224283B3"/>
  <w16cid:commentId w16cid:paraId="273B176B" w16cid:durableId="1F05B0AD"/>
  <w16cid:commentId w16cid:paraId="1A102E4D" w16cid:durableId="7B50F994"/>
  <w16cid:commentId w16cid:paraId="68CA5D3F" w16cid:durableId="5537EEDF"/>
  <w16cid:commentId w16cid:paraId="775C9BB5" w16cid:durableId="6869E0E5"/>
  <w16cid:commentId w16cid:paraId="0EF4DDB0" w16cid:durableId="4ECC16E0"/>
  <w16cid:commentId w16cid:paraId="49E3D386" w16cid:durableId="42E912B3"/>
  <w16cid:commentId w16cid:paraId="3442CB4D" w16cid:durableId="6C782E59"/>
  <w16cid:commentId w16cid:paraId="0518B03C" w16cid:durableId="6A218493"/>
  <w16cid:commentId w16cid:paraId="0C47C62F" w16cid:durableId="74AACED7"/>
  <w16cid:commentId w16cid:paraId="6A099BFA" w16cid:durableId="72F8FF27"/>
  <w16cid:commentId w16cid:paraId="5D818961" w16cid:durableId="2D7315FE"/>
  <w16cid:commentId w16cid:paraId="3C574241" w16cid:durableId="10F46DA6"/>
  <w16cid:commentId w16cid:paraId="41AF5528" w16cid:durableId="7F985BB6"/>
  <w16cid:commentId w16cid:paraId="3A2EDB3F" w16cid:durableId="0D5C6465"/>
  <w16cid:commentId w16cid:paraId="4CA3F973" w16cid:durableId="0F53C282"/>
  <w16cid:commentId w16cid:paraId="5ABB975D" w16cid:durableId="2AF823CA"/>
  <w16cid:commentId w16cid:paraId="3BDA5A5F" w16cid:durableId="68ED589A"/>
  <w16cid:commentId w16cid:paraId="39749330" w16cid:durableId="407CAD04"/>
  <w16cid:commentId w16cid:paraId="0C14A038" w16cid:durableId="300C2254"/>
  <w16cid:commentId w16cid:paraId="577631F6" w16cid:durableId="018F34A9"/>
  <w16cid:commentId w16cid:paraId="4EA24A62" w16cid:durableId="556E549F"/>
  <w16cid:commentId w16cid:paraId="6180FFF5" w16cid:durableId="137244F1"/>
  <w16cid:commentId w16cid:paraId="2886B639" w16cid:durableId="47732405"/>
  <w16cid:commentId w16cid:paraId="655954B8" w16cid:durableId="590C54C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00ECB0" w14:textId="77777777" w:rsidR="002F6A0A" w:rsidRDefault="002F6A0A">
      <w:pPr>
        <w:spacing w:after="0" w:line="240" w:lineRule="auto"/>
      </w:pPr>
      <w:r>
        <w:separator/>
      </w:r>
    </w:p>
  </w:endnote>
  <w:endnote w:type="continuationSeparator" w:id="0">
    <w:p w14:paraId="18E7923B" w14:textId="77777777" w:rsidR="002F6A0A" w:rsidRDefault="002F6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2AB8C3" w14:textId="77777777" w:rsidR="002F6A0A" w:rsidRDefault="002F6A0A">
      <w:pPr>
        <w:spacing w:after="0" w:line="240" w:lineRule="auto"/>
      </w:pPr>
      <w:r>
        <w:separator/>
      </w:r>
    </w:p>
  </w:footnote>
  <w:footnote w:type="continuationSeparator" w:id="0">
    <w:p w14:paraId="0D984841" w14:textId="77777777" w:rsidR="002F6A0A" w:rsidRDefault="002F6A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4FE8"/>
    <w:multiLevelType w:val="hybridMultilevel"/>
    <w:tmpl w:val="E9D652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507E22"/>
    <w:multiLevelType w:val="multilevel"/>
    <w:tmpl w:val="C9FEC44C"/>
    <w:lvl w:ilvl="0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320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64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92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428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5364" w:hanging="360"/>
      </w:pPr>
      <w:rPr>
        <w:rFonts w:ascii="Symbol" w:hAnsi="Symbol" w:hint="default"/>
      </w:rPr>
    </w:lvl>
  </w:abstractNum>
  <w:abstractNum w:abstractNumId="2">
    <w:nsid w:val="019C6874"/>
    <w:multiLevelType w:val="hybridMultilevel"/>
    <w:tmpl w:val="D33ADC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930FB"/>
    <w:multiLevelType w:val="multilevel"/>
    <w:tmpl w:val="B3AEBF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F6348B1"/>
    <w:multiLevelType w:val="hybridMultilevel"/>
    <w:tmpl w:val="A68AAAD4"/>
    <w:lvl w:ilvl="0" w:tplc="400462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6E5E8F"/>
    <w:multiLevelType w:val="multilevel"/>
    <w:tmpl w:val="68D65E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268A2E2B"/>
    <w:multiLevelType w:val="hybridMultilevel"/>
    <w:tmpl w:val="C04A659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2F620088"/>
    <w:multiLevelType w:val="hybridMultilevel"/>
    <w:tmpl w:val="CBA8910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32564378"/>
    <w:multiLevelType w:val="hybridMultilevel"/>
    <w:tmpl w:val="50E0070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EC7B7D"/>
    <w:multiLevelType w:val="hybridMultilevel"/>
    <w:tmpl w:val="6DFCFC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C97795"/>
    <w:multiLevelType w:val="hybridMultilevel"/>
    <w:tmpl w:val="4620875C"/>
    <w:lvl w:ilvl="0" w:tplc="232215F8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1B5D28"/>
    <w:multiLevelType w:val="hybridMultilevel"/>
    <w:tmpl w:val="8062B7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4D03A5C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B377FB"/>
    <w:multiLevelType w:val="hybridMultilevel"/>
    <w:tmpl w:val="4BD821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51904A3"/>
    <w:multiLevelType w:val="hybridMultilevel"/>
    <w:tmpl w:val="0A28F8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BA6FE8"/>
    <w:multiLevelType w:val="hybridMultilevel"/>
    <w:tmpl w:val="C7CC547C"/>
    <w:lvl w:ilvl="0" w:tplc="04150017">
      <w:start w:val="1"/>
      <w:numFmt w:val="lowerLetter"/>
      <w:lvlText w:val="%1)"/>
      <w:lvlJc w:val="left"/>
      <w:pPr>
        <w:ind w:left="1785" w:hanging="360"/>
      </w:p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5">
    <w:nsid w:val="4DA57983"/>
    <w:multiLevelType w:val="hybridMultilevel"/>
    <w:tmpl w:val="E342F46C"/>
    <w:lvl w:ilvl="0" w:tplc="972E4F40">
      <w:start w:val="1"/>
      <w:numFmt w:val="upperRoman"/>
      <w:lvlText w:val="%1."/>
      <w:lvlJc w:val="left"/>
      <w:pPr>
        <w:ind w:left="565" w:hanging="220"/>
      </w:pPr>
      <w:rPr>
        <w:rFonts w:hint="default"/>
        <w:spacing w:val="-1"/>
        <w:w w:val="90"/>
        <w:lang w:val="pl-PL" w:eastAsia="en-US" w:bidi="ar-SA"/>
      </w:rPr>
    </w:lvl>
    <w:lvl w:ilvl="1" w:tplc="A15A8A04">
      <w:start w:val="1"/>
      <w:numFmt w:val="decimal"/>
      <w:lvlText w:val="%2."/>
      <w:lvlJc w:val="left"/>
      <w:pPr>
        <w:ind w:left="788" w:hanging="424"/>
      </w:pPr>
      <w:rPr>
        <w:rFonts w:hint="default"/>
        <w:spacing w:val="-1"/>
        <w:w w:val="92"/>
        <w:lang w:val="pl-PL" w:eastAsia="en-US" w:bidi="ar-SA"/>
      </w:rPr>
    </w:lvl>
    <w:lvl w:ilvl="2" w:tplc="4640949E">
      <w:start w:val="1"/>
      <w:numFmt w:val="decimal"/>
      <w:lvlText w:val="%3)"/>
      <w:lvlJc w:val="left"/>
      <w:pPr>
        <w:ind w:left="1065" w:hanging="424"/>
      </w:pPr>
      <w:rPr>
        <w:rFonts w:hint="default"/>
        <w:spacing w:val="-1"/>
        <w:w w:val="87"/>
        <w:lang w:val="pl-PL" w:eastAsia="en-US" w:bidi="ar-SA"/>
      </w:rPr>
    </w:lvl>
    <w:lvl w:ilvl="3" w:tplc="F17CDC8E">
      <w:numFmt w:val="bullet"/>
      <w:lvlText w:val="—"/>
      <w:lvlJc w:val="left"/>
      <w:pPr>
        <w:ind w:left="1769" w:hanging="424"/>
      </w:pPr>
      <w:rPr>
        <w:rFonts w:hint="default"/>
        <w:w w:val="68"/>
        <w:lang w:val="pl-PL" w:eastAsia="en-US" w:bidi="ar-SA"/>
      </w:rPr>
    </w:lvl>
    <w:lvl w:ilvl="4" w:tplc="BCD01346">
      <w:numFmt w:val="bullet"/>
      <w:lvlText w:val="•"/>
      <w:lvlJc w:val="left"/>
      <w:pPr>
        <w:ind w:left="780" w:hanging="424"/>
      </w:pPr>
      <w:rPr>
        <w:rFonts w:hint="default"/>
        <w:lang w:val="pl-PL" w:eastAsia="en-US" w:bidi="ar-SA"/>
      </w:rPr>
    </w:lvl>
    <w:lvl w:ilvl="5" w:tplc="E64210BC">
      <w:numFmt w:val="bullet"/>
      <w:lvlText w:val="•"/>
      <w:lvlJc w:val="left"/>
      <w:pPr>
        <w:ind w:left="920" w:hanging="424"/>
      </w:pPr>
      <w:rPr>
        <w:rFonts w:hint="default"/>
        <w:lang w:val="pl-PL" w:eastAsia="en-US" w:bidi="ar-SA"/>
      </w:rPr>
    </w:lvl>
    <w:lvl w:ilvl="6" w:tplc="5D6EB1AA">
      <w:numFmt w:val="bullet"/>
      <w:lvlText w:val="•"/>
      <w:lvlJc w:val="left"/>
      <w:pPr>
        <w:ind w:left="1060" w:hanging="424"/>
      </w:pPr>
      <w:rPr>
        <w:rFonts w:hint="default"/>
        <w:lang w:val="pl-PL" w:eastAsia="en-US" w:bidi="ar-SA"/>
      </w:rPr>
    </w:lvl>
    <w:lvl w:ilvl="7" w:tplc="77C88F74">
      <w:numFmt w:val="bullet"/>
      <w:lvlText w:val="•"/>
      <w:lvlJc w:val="left"/>
      <w:pPr>
        <w:ind w:left="1100" w:hanging="424"/>
      </w:pPr>
      <w:rPr>
        <w:rFonts w:hint="default"/>
        <w:lang w:val="pl-PL" w:eastAsia="en-US" w:bidi="ar-SA"/>
      </w:rPr>
    </w:lvl>
    <w:lvl w:ilvl="8" w:tplc="C14AAAC6">
      <w:numFmt w:val="bullet"/>
      <w:lvlText w:val="•"/>
      <w:lvlJc w:val="left"/>
      <w:pPr>
        <w:ind w:left="1460" w:hanging="424"/>
      </w:pPr>
      <w:rPr>
        <w:rFonts w:hint="default"/>
        <w:lang w:val="pl-PL" w:eastAsia="en-US" w:bidi="ar-SA"/>
      </w:rPr>
    </w:lvl>
  </w:abstractNum>
  <w:abstractNum w:abstractNumId="16">
    <w:nsid w:val="59974935"/>
    <w:multiLevelType w:val="hybridMultilevel"/>
    <w:tmpl w:val="7B20F204"/>
    <w:lvl w:ilvl="0" w:tplc="18D89F24">
      <w:start w:val="1"/>
      <w:numFmt w:val="decimal"/>
      <w:lvlText w:val="%1."/>
      <w:lvlJc w:val="left"/>
      <w:pPr>
        <w:ind w:left="626" w:hanging="298"/>
      </w:pPr>
      <w:rPr>
        <w:rFonts w:hint="default"/>
        <w:spacing w:val="-1"/>
        <w:w w:val="87"/>
        <w:lang w:val="pl-PL" w:eastAsia="en-US" w:bidi="ar-SA"/>
      </w:rPr>
    </w:lvl>
    <w:lvl w:ilvl="1" w:tplc="B7967CB0">
      <w:start w:val="1"/>
      <w:numFmt w:val="lowerLetter"/>
      <w:lvlText w:val="%2)"/>
      <w:lvlJc w:val="left"/>
      <w:pPr>
        <w:ind w:left="1439" w:hanging="360"/>
      </w:pPr>
      <w:rPr>
        <w:rFonts w:hint="default"/>
        <w:spacing w:val="-1"/>
        <w:w w:val="98"/>
        <w:position w:val="1"/>
        <w:lang w:val="pl-PL" w:eastAsia="en-US" w:bidi="ar-SA"/>
      </w:rPr>
    </w:lvl>
    <w:lvl w:ilvl="2" w:tplc="D1D8CAE8">
      <w:numFmt w:val="bullet"/>
      <w:lvlText w:val="•"/>
      <w:lvlJc w:val="left"/>
      <w:pPr>
        <w:ind w:left="1440" w:hanging="360"/>
      </w:pPr>
      <w:rPr>
        <w:rFonts w:hint="default"/>
        <w:lang w:val="pl-PL" w:eastAsia="en-US" w:bidi="ar-SA"/>
      </w:rPr>
    </w:lvl>
    <w:lvl w:ilvl="3" w:tplc="CD5CD0FE">
      <w:numFmt w:val="bullet"/>
      <w:lvlText w:val="•"/>
      <w:lvlJc w:val="left"/>
      <w:pPr>
        <w:ind w:left="2465" w:hanging="360"/>
      </w:pPr>
      <w:rPr>
        <w:rFonts w:hint="default"/>
        <w:lang w:val="pl-PL" w:eastAsia="en-US" w:bidi="ar-SA"/>
      </w:rPr>
    </w:lvl>
    <w:lvl w:ilvl="4" w:tplc="5360DD1E">
      <w:numFmt w:val="bullet"/>
      <w:lvlText w:val="•"/>
      <w:lvlJc w:val="left"/>
      <w:pPr>
        <w:ind w:left="3490" w:hanging="360"/>
      </w:pPr>
      <w:rPr>
        <w:rFonts w:hint="default"/>
        <w:lang w:val="pl-PL" w:eastAsia="en-US" w:bidi="ar-SA"/>
      </w:rPr>
    </w:lvl>
    <w:lvl w:ilvl="5" w:tplc="69F4231E">
      <w:numFmt w:val="bullet"/>
      <w:lvlText w:val="•"/>
      <w:lvlJc w:val="left"/>
      <w:pPr>
        <w:ind w:left="4515" w:hanging="360"/>
      </w:pPr>
      <w:rPr>
        <w:rFonts w:hint="default"/>
        <w:lang w:val="pl-PL" w:eastAsia="en-US" w:bidi="ar-SA"/>
      </w:rPr>
    </w:lvl>
    <w:lvl w:ilvl="6" w:tplc="A0E2AC84">
      <w:numFmt w:val="bullet"/>
      <w:lvlText w:val="•"/>
      <w:lvlJc w:val="left"/>
      <w:pPr>
        <w:ind w:left="5540" w:hanging="360"/>
      </w:pPr>
      <w:rPr>
        <w:rFonts w:hint="default"/>
        <w:lang w:val="pl-PL" w:eastAsia="en-US" w:bidi="ar-SA"/>
      </w:rPr>
    </w:lvl>
    <w:lvl w:ilvl="7" w:tplc="DB669BB4">
      <w:numFmt w:val="bullet"/>
      <w:lvlText w:val="•"/>
      <w:lvlJc w:val="left"/>
      <w:pPr>
        <w:ind w:left="6566" w:hanging="360"/>
      </w:pPr>
      <w:rPr>
        <w:rFonts w:hint="default"/>
        <w:lang w:val="pl-PL" w:eastAsia="en-US" w:bidi="ar-SA"/>
      </w:rPr>
    </w:lvl>
    <w:lvl w:ilvl="8" w:tplc="C3B0B7B6">
      <w:numFmt w:val="bullet"/>
      <w:lvlText w:val="•"/>
      <w:lvlJc w:val="left"/>
      <w:pPr>
        <w:ind w:left="7591" w:hanging="360"/>
      </w:pPr>
      <w:rPr>
        <w:rFonts w:hint="default"/>
        <w:lang w:val="pl-PL" w:eastAsia="en-US" w:bidi="ar-SA"/>
      </w:rPr>
    </w:lvl>
  </w:abstractNum>
  <w:abstractNum w:abstractNumId="17">
    <w:nsid w:val="5D775F73"/>
    <w:multiLevelType w:val="hybridMultilevel"/>
    <w:tmpl w:val="50E0070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210C62"/>
    <w:multiLevelType w:val="hybridMultilevel"/>
    <w:tmpl w:val="151A03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9D7E5E"/>
    <w:multiLevelType w:val="hybridMultilevel"/>
    <w:tmpl w:val="50E0070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7D3C3F"/>
    <w:multiLevelType w:val="hybridMultilevel"/>
    <w:tmpl w:val="CF94EA5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56643D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>
    <w:nsid w:val="7B2F1E66"/>
    <w:multiLevelType w:val="hybridMultilevel"/>
    <w:tmpl w:val="50E00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"/>
  </w:num>
  <w:num w:numId="3">
    <w:abstractNumId w:val="9"/>
  </w:num>
  <w:num w:numId="4">
    <w:abstractNumId w:val="10"/>
  </w:num>
  <w:num w:numId="5">
    <w:abstractNumId w:val="7"/>
  </w:num>
  <w:num w:numId="6">
    <w:abstractNumId w:val="16"/>
  </w:num>
  <w:num w:numId="7">
    <w:abstractNumId w:val="15"/>
  </w:num>
  <w:num w:numId="8">
    <w:abstractNumId w:val="18"/>
  </w:num>
  <w:num w:numId="9">
    <w:abstractNumId w:val="12"/>
  </w:num>
  <w:num w:numId="10">
    <w:abstractNumId w:val="11"/>
  </w:num>
  <w:num w:numId="11">
    <w:abstractNumId w:val="2"/>
  </w:num>
  <w:num w:numId="12">
    <w:abstractNumId w:val="6"/>
  </w:num>
  <w:num w:numId="13">
    <w:abstractNumId w:val="21"/>
  </w:num>
  <w:num w:numId="14">
    <w:abstractNumId w:val="22"/>
  </w:num>
  <w:num w:numId="15">
    <w:abstractNumId w:val="1"/>
  </w:num>
  <w:num w:numId="16">
    <w:abstractNumId w:val="4"/>
  </w:num>
  <w:num w:numId="17">
    <w:abstractNumId w:val="14"/>
  </w:num>
  <w:num w:numId="18">
    <w:abstractNumId w:val="5"/>
  </w:num>
  <w:num w:numId="19">
    <w:abstractNumId w:val="20"/>
  </w:num>
  <w:num w:numId="20">
    <w:abstractNumId w:val="0"/>
  </w:num>
  <w:num w:numId="21">
    <w:abstractNumId w:val="19"/>
  </w:num>
  <w:num w:numId="22">
    <w:abstractNumId w:val="17"/>
  </w:num>
  <w:num w:numId="23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leksander Duszny">
    <w15:presenceInfo w15:providerId="Windows Live" w15:userId="d58a57b481233c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953"/>
    <w:rsid w:val="00051DBE"/>
    <w:rsid w:val="00072A0B"/>
    <w:rsid w:val="00082275"/>
    <w:rsid w:val="000E05A7"/>
    <w:rsid w:val="0011169D"/>
    <w:rsid w:val="00127B23"/>
    <w:rsid w:val="00147FED"/>
    <w:rsid w:val="001A6CA2"/>
    <w:rsid w:val="00247857"/>
    <w:rsid w:val="002F6A0A"/>
    <w:rsid w:val="00323E8C"/>
    <w:rsid w:val="00325953"/>
    <w:rsid w:val="003955EC"/>
    <w:rsid w:val="003D5CE7"/>
    <w:rsid w:val="003F73F8"/>
    <w:rsid w:val="00417E44"/>
    <w:rsid w:val="0045769A"/>
    <w:rsid w:val="004A53DC"/>
    <w:rsid w:val="004C26B9"/>
    <w:rsid w:val="004E38B1"/>
    <w:rsid w:val="0050605A"/>
    <w:rsid w:val="0051133C"/>
    <w:rsid w:val="005204DA"/>
    <w:rsid w:val="0054280B"/>
    <w:rsid w:val="00556EA1"/>
    <w:rsid w:val="005D659D"/>
    <w:rsid w:val="00602431"/>
    <w:rsid w:val="0060706D"/>
    <w:rsid w:val="00642DC8"/>
    <w:rsid w:val="006A5194"/>
    <w:rsid w:val="007844A2"/>
    <w:rsid w:val="007D04DE"/>
    <w:rsid w:val="007D7F2E"/>
    <w:rsid w:val="008B343D"/>
    <w:rsid w:val="008C4F67"/>
    <w:rsid w:val="008E02EB"/>
    <w:rsid w:val="009247FE"/>
    <w:rsid w:val="00942728"/>
    <w:rsid w:val="00961D08"/>
    <w:rsid w:val="0099145F"/>
    <w:rsid w:val="009A1F3D"/>
    <w:rsid w:val="009E758E"/>
    <w:rsid w:val="00A3597F"/>
    <w:rsid w:val="00A94429"/>
    <w:rsid w:val="00AE25AD"/>
    <w:rsid w:val="00B93487"/>
    <w:rsid w:val="00C10E0E"/>
    <w:rsid w:val="00CA3BE4"/>
    <w:rsid w:val="00CA50C5"/>
    <w:rsid w:val="00D06545"/>
    <w:rsid w:val="00D42DDF"/>
    <w:rsid w:val="00D632D3"/>
    <w:rsid w:val="00D67F63"/>
    <w:rsid w:val="00D72876"/>
    <w:rsid w:val="00E05AAB"/>
    <w:rsid w:val="00EC4D9C"/>
    <w:rsid w:val="00F4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CA9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56E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8E02EB"/>
    <w:pPr>
      <w:widowControl w:val="0"/>
      <w:autoSpaceDE w:val="0"/>
      <w:autoSpaceDN w:val="0"/>
      <w:spacing w:after="0" w:line="240" w:lineRule="auto"/>
      <w:ind w:left="267"/>
      <w:outlineLvl w:val="1"/>
    </w:pPr>
    <w:rPr>
      <w:rFonts w:ascii="Trebuchet MS" w:eastAsia="Trebuchet MS" w:hAnsi="Trebuchet MS" w:cs="Trebuchet MS"/>
      <w:sz w:val="25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4C26B9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4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1"/>
    <w:rsid w:val="008E02EB"/>
    <w:rPr>
      <w:rFonts w:ascii="Trebuchet MS" w:eastAsia="Trebuchet MS" w:hAnsi="Trebuchet MS" w:cs="Trebuchet MS"/>
      <w:sz w:val="25"/>
      <w:szCs w:val="25"/>
    </w:rPr>
  </w:style>
  <w:style w:type="paragraph" w:styleId="Tekstpodstawowy">
    <w:name w:val="Body Text"/>
    <w:basedOn w:val="Normalny"/>
    <w:link w:val="TekstpodstawowyZnak"/>
    <w:uiPriority w:val="1"/>
    <w:qFormat/>
    <w:rsid w:val="008E02EB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E02EB"/>
    <w:rPr>
      <w:rFonts w:ascii="Trebuchet MS" w:eastAsia="Trebuchet MS" w:hAnsi="Trebuchet MS" w:cs="Trebuchet MS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0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2E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556E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uiPriority w:val="99"/>
    <w:rsid w:val="009247FE"/>
    <w:pPr>
      <w:suppressAutoHyphens/>
      <w:autoSpaceDN w:val="0"/>
      <w:spacing w:after="0" w:line="400" w:lineRule="exact"/>
      <w:jc w:val="both"/>
      <w:textAlignment w:val="baseline"/>
    </w:pPr>
    <w:rPr>
      <w:rFonts w:ascii="Trebuchet MS" w:eastAsia="Calibri" w:hAnsi="Trebuchet MS" w:cs="Calibri"/>
      <w:color w:val="333333"/>
      <w:w w:val="103"/>
      <w:kern w:val="3"/>
      <w:sz w:val="26"/>
      <w:lang w:eastAsia="zh-CN"/>
    </w:rPr>
  </w:style>
  <w:style w:type="paragraph" w:customStyle="1" w:styleId="Textbody">
    <w:name w:val="Text body"/>
    <w:basedOn w:val="Standard"/>
    <w:rsid w:val="009247FE"/>
    <w:pPr>
      <w:spacing w:after="120"/>
    </w:pPr>
  </w:style>
  <w:style w:type="character" w:styleId="Hipercze">
    <w:name w:val="Hyperlink"/>
    <w:uiPriority w:val="99"/>
    <w:unhideWhenUsed/>
    <w:rsid w:val="009247FE"/>
    <w:rPr>
      <w:color w:val="0000FF"/>
      <w:u w:val="single"/>
    </w:rPr>
  </w:style>
  <w:style w:type="character" w:customStyle="1" w:styleId="AkapitzlistZnak">
    <w:name w:val="Akapit z listą Znak"/>
    <w:aliases w:val="Numerowanie Znak,List Paragraph Znak"/>
    <w:link w:val="Akapitzlist"/>
    <w:uiPriority w:val="34"/>
    <w:rsid w:val="009247FE"/>
  </w:style>
  <w:style w:type="character" w:styleId="Odwoaniedokomentarza">
    <w:name w:val="annotation reference"/>
    <w:basedOn w:val="Domylnaczcionkaakapitu"/>
    <w:uiPriority w:val="99"/>
    <w:semiHidden/>
    <w:unhideWhenUsed/>
    <w:rsid w:val="009E75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75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75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75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758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56E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8E02EB"/>
    <w:pPr>
      <w:widowControl w:val="0"/>
      <w:autoSpaceDE w:val="0"/>
      <w:autoSpaceDN w:val="0"/>
      <w:spacing w:after="0" w:line="240" w:lineRule="auto"/>
      <w:ind w:left="267"/>
      <w:outlineLvl w:val="1"/>
    </w:pPr>
    <w:rPr>
      <w:rFonts w:ascii="Trebuchet MS" w:eastAsia="Trebuchet MS" w:hAnsi="Trebuchet MS" w:cs="Trebuchet MS"/>
      <w:sz w:val="25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4C26B9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4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1"/>
    <w:rsid w:val="008E02EB"/>
    <w:rPr>
      <w:rFonts w:ascii="Trebuchet MS" w:eastAsia="Trebuchet MS" w:hAnsi="Trebuchet MS" w:cs="Trebuchet MS"/>
      <w:sz w:val="25"/>
      <w:szCs w:val="25"/>
    </w:rPr>
  </w:style>
  <w:style w:type="paragraph" w:styleId="Tekstpodstawowy">
    <w:name w:val="Body Text"/>
    <w:basedOn w:val="Normalny"/>
    <w:link w:val="TekstpodstawowyZnak"/>
    <w:uiPriority w:val="1"/>
    <w:qFormat/>
    <w:rsid w:val="008E02EB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E02EB"/>
    <w:rPr>
      <w:rFonts w:ascii="Trebuchet MS" w:eastAsia="Trebuchet MS" w:hAnsi="Trebuchet MS" w:cs="Trebuchet MS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0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2E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556E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uiPriority w:val="99"/>
    <w:rsid w:val="009247FE"/>
    <w:pPr>
      <w:suppressAutoHyphens/>
      <w:autoSpaceDN w:val="0"/>
      <w:spacing w:after="0" w:line="400" w:lineRule="exact"/>
      <w:jc w:val="both"/>
      <w:textAlignment w:val="baseline"/>
    </w:pPr>
    <w:rPr>
      <w:rFonts w:ascii="Trebuchet MS" w:eastAsia="Calibri" w:hAnsi="Trebuchet MS" w:cs="Calibri"/>
      <w:color w:val="333333"/>
      <w:w w:val="103"/>
      <w:kern w:val="3"/>
      <w:sz w:val="26"/>
      <w:lang w:eastAsia="zh-CN"/>
    </w:rPr>
  </w:style>
  <w:style w:type="paragraph" w:customStyle="1" w:styleId="Textbody">
    <w:name w:val="Text body"/>
    <w:basedOn w:val="Standard"/>
    <w:rsid w:val="009247FE"/>
    <w:pPr>
      <w:spacing w:after="120"/>
    </w:pPr>
  </w:style>
  <w:style w:type="character" w:styleId="Hipercze">
    <w:name w:val="Hyperlink"/>
    <w:uiPriority w:val="99"/>
    <w:unhideWhenUsed/>
    <w:rsid w:val="009247FE"/>
    <w:rPr>
      <w:color w:val="0000FF"/>
      <w:u w:val="single"/>
    </w:rPr>
  </w:style>
  <w:style w:type="character" w:customStyle="1" w:styleId="AkapitzlistZnak">
    <w:name w:val="Akapit z listą Znak"/>
    <w:aliases w:val="Numerowanie Znak,List Paragraph Znak"/>
    <w:link w:val="Akapitzlist"/>
    <w:uiPriority w:val="34"/>
    <w:rsid w:val="009247FE"/>
  </w:style>
  <w:style w:type="character" w:styleId="Odwoaniedokomentarza">
    <w:name w:val="annotation reference"/>
    <w:basedOn w:val="Domylnaczcionkaakapitu"/>
    <w:uiPriority w:val="99"/>
    <w:semiHidden/>
    <w:unhideWhenUsed/>
    <w:rsid w:val="009E75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75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75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75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758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4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6</Pages>
  <Words>1477</Words>
  <Characters>8867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Piechna</dc:creator>
  <cp:lastModifiedBy>Monika Piechna</cp:lastModifiedBy>
  <cp:revision>8</cp:revision>
  <cp:lastPrinted>2024-03-05T11:49:00Z</cp:lastPrinted>
  <dcterms:created xsi:type="dcterms:W3CDTF">2024-03-06T06:47:00Z</dcterms:created>
  <dcterms:modified xsi:type="dcterms:W3CDTF">2024-03-13T10:19:00Z</dcterms:modified>
</cp:coreProperties>
</file>