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FDE9B8" w14:textId="77777777" w:rsidR="00A02462" w:rsidRPr="00A02462" w:rsidRDefault="00A02462" w:rsidP="00A02462">
      <w:pPr>
        <w:spacing w:after="24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Ogłoszenie nr 564533-N-2020 z dnia 2020-07-22 r. </w:t>
      </w:r>
    </w:p>
    <w:p w14:paraId="4FFC1A13" w14:textId="77777777" w:rsidR="00A02462" w:rsidRPr="00A02462" w:rsidRDefault="00A02462" w:rsidP="00A024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>Zakład Gospodarki Komunalnej Spółka z ograniczona odpowiedzialnością w Dębnicy Kaszubskiej: DOSTAWA W FORMIE LEASINGU OPERACYJNEGO Z OPCJĄ WYKUPU POJAZDU SPECJALISTYCZNEGO DO ODBIORU ODPADÓW – ŚMIECIARKI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14:paraId="16A643E2" w14:textId="77777777" w:rsid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58129C4" w14:textId="14763A46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14:paraId="172BF609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14:paraId="0C8A62BB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14:paraId="33FA60E6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27641D8A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46CE03A2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14:paraId="686E4926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69F914D6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3A15460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F2E994E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14:paraId="29BC022E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2CAC6512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14:paraId="6CAE2C84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70EEC101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26F49B6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526B98D1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14:paraId="04D271A1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185DEFF4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6CB1B89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Zakład Gospodarki Komunalnej Spółka z ograniczona odpowiedzialnością w Dębnicy Kaszubskiej, krajowy numer identyfikacyjny 22075244500000, ul. Przemysłowa  1 , 76-248  Dębnica Kaszubska, woj. pomorskie, państwo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Polska, tel. 59 8131211, 598131211, e-mail sekretariat@zgkdebnicakaszubska.pl, sekretariat@zgkdebnicakaszubska.pl, faks 59 8445422.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www.zgkdebnicakaszubska.pl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14:paraId="18EC43F1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Spółka prawa handlowego ze 100% udziałem gminy </w:t>
      </w:r>
    </w:p>
    <w:p w14:paraId="3AF740FA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A0246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14:paraId="3A849B26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C40E2F7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04FCF42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0CEF34B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14:paraId="1E582F55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www.zgkdebnicakaszubska.pl </w:t>
      </w:r>
    </w:p>
    <w:p w14:paraId="381C945E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14:paraId="3B7499E0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33FFFB2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940F08F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5B596DD3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D71A43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Ofertę składa się, pod rygorem nieważności, w formie pisemnej. Zamawiający nie dopuszcza składania oferty w postaci elektronicznej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Zakład Gospodarki Komunalnej Sp. z o. o. ul. Przemysłowa 1, 76-248 Dębnica Kaszubska (sekretariat) </w:t>
      </w:r>
    </w:p>
    <w:p w14:paraId="27173151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FCBB403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4C5AACA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14:paraId="2E35B6BD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W FORMIE LEASINGU OPERACYJNEGO Z OPCJĄ WYKUPU POJAZDU SPECJALISTYCZNEGO DO ODBIORU ODPADÓW – ŚMIECIARKI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01/ZGK/2020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14:paraId="5DB042B5" w14:textId="77777777" w:rsidR="00A02462" w:rsidRPr="00A02462" w:rsidRDefault="00A02462" w:rsidP="00A024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4DFBEF9F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14:paraId="552486BE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5521B02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A0246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w formie leasingu operacyjnego z opcją wykupu fabrycznie nowej śmieciarki jednokomorowej: oferowana śmieciarka musi posiadać niezbędne wyposażenie, w tym urządzenie sygnalizacyjne i oświetlenie, pozwalające na bezpieczne poruszanie się po drogach publicznych i odpowiadające aktualnym przepisom prawnym. Musi spełniać wymagania pojazdu dopuszczonego do poruszania się po drogach publicznych zgodnie z obowiązującymi przepisami Prawa o ruchu drogowym, posiadać certyfikat zgodności z normami CE. Śmieciarka 3 - osiowa z zabudową jednokomorową dedykowana do odbioru odpadów wyposażona zgodnie z wymaganiami Zamawiającego opisanymi szczegółowo w Opisie przedmiotu zamówienia, stanowiącym Załącznik nr 1 do SIWZ. Warunki leasingu: 1) okres leasingu: 5 (pięć) lat, w kolejnych 59 (pięćdziesięciu dziewięciu) równych, niezmiennych ratach leasingowych, płatnych raz w miesiącu na podstawie harmonogramu spłat dołączonego do umowy; 2) opłata wstępna – 1 (jeden) %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wartości netto przedmiotu leasingu, płatna w terminie 7 dni od podpisania protokołu odbioru przedmiotu zamówienia. 3) raty leasingowe o stałym, niezmiennym oprocentowaniu w trakcie trwania umowy; 4) opcja wykupu – 1 (jeden) % wartości początkowej netto pojazdu, pod warunkiem spłacenia wszelkich należności wynikających z umowy leasingu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34144510-6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A02462" w:rsidRPr="00A02462" w14:paraId="49BBBF4F" w14:textId="77777777" w:rsidTr="00A024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E322D2" w14:textId="77777777" w:rsidR="00A02462" w:rsidRPr="00A02462" w:rsidRDefault="00A02462" w:rsidP="00A024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246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A02462" w:rsidRPr="00A02462" w14:paraId="204BF3CC" w14:textId="77777777" w:rsidTr="00A024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A71E8E" w14:textId="77777777" w:rsidR="00A02462" w:rsidRPr="00A02462" w:rsidRDefault="00A02462" w:rsidP="00A024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246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66114000-2</w:t>
            </w:r>
          </w:p>
        </w:tc>
      </w:tr>
    </w:tbl>
    <w:p w14:paraId="1CD49428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A0246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14:paraId="22447B1B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833739B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60  </w:t>
      </w:r>
      <w:r w:rsidRPr="00A0246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A0246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14:paraId="28E6CF03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14:paraId="39A0676E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14:paraId="59ACA96C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 spełni warunek jeżeli w sposób udokumentowany wykaże, że: a) w okresie ostatnich trzech lat przed upływem terminu składania ofert, a jeśli okres prowadzenia działalności jest krótszy – w tym okresie, wykonał lub wykonuje należycie dostawy w formie leasingu operacyjnego co najmniej jednego fabrycznie nowego pojazdu specjalistycznego o dopuszczalnej masie całkowitej powyżej 3,5 t; b) dysponuje stacjonarnym serwisem leasingowanego pojazdu zlokalizowanym w odległości nie większej niż 200 km od siedziby Zamawiającego (w Dębnicy Kaszubskiej przy ul. Przemysłowej 1)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14:paraId="4FEC727E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14:paraId="3CF138F2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D226858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14:paraId="7C09B5EE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14:paraId="1B9573FC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14:paraId="4F8F3C39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25a ust. 1 Ustawy </w:t>
      </w:r>
      <w:proofErr w:type="spellStart"/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oferty Wykonawca dołącza aktualne na dzień składania oferty oświadczenie z wykorzystaniem wzoru – Załącznik Nr 4 do SIWZ, stanowiące wstępne potwierdzenie że Wykonawca nie podlega wykluczeniu w zakresie wskazanym przez Zamawiającego. W przypadku składania ofert przez Wykonawców ubiegających się wspólnie o udzielenie zamówienia oświadczenie składa oddzielnie każdy z Wykonawców ubiegających się wspólnie o udzielenie zamówienia </w:t>
      </w:r>
    </w:p>
    <w:p w14:paraId="450640F5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14:paraId="1BF6C036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Zgodnie z art. 25a ust. 1 Ustawy </w:t>
      </w:r>
      <w:proofErr w:type="spellStart"/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oferty Wykonawca dołącza aktualne na dzień składania oferty oświadczenie z wykorzystaniem wzoru – Załącznik Nr 3 do SIWZ, stanowiące wstępne potwierdzenie że Wykonawca spełnia warunki udziału w postępowaniu określone przez Zamawiającego. W przypadku składania oferty przez Wykonawców ubiegających się wspólnie o udzielenie zamówienia oświadczenie składa oddzielnie każdy z Wykonawców ubiegających się wspólnie o udzielenie zamówienia. Zamawiający przed udzieleniem zamówienia wezwie Wykonawcę, o którym mowa w pkt. 4 do złożenia w wyznaczonym, nie krótszym niż 5 dni, terminie aktualnych na dzień złożenia oferty następujących oświadczeń lub dokumentów dotyczących zdolności technicznej lub zawodowej: 1) wykazanie miejsca stacjonarnego serwisu leasingowego pojazdu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zlokalizowanego w odległości nie większej niż 200km od siedziby Zamawiającego (w Dębnicy Kaszubskiej przy ul. Przemysłowej 1) z wykorzystaniem wzoru - Załącznikiem Nr 9 do SIWZ 2) wykaz dostaw w formie leasingu operacyjnego co najmniej jednego fabrycznie nowego pojazdu specjalistycznego o dopuszczalnej masie całkowitej powyżej 3,5 t wykonanych, a w przypadku świadczeń okresowych lub ciągłych również wykonywanych, w okresie ostatnich 3 lat przed upływem terminu składania ofert, a jeżeli okres prowadzenia działalności jest krótszy – w tym okresie, wraz z podaniem przedmiotu, dat wykonania i podmiotów, na rzecz których dostawy zostały wykonane lub są wykonywane należycie z załączeniem dowodów określających, czy zostały wykonane w sposób należyty. Dowodami tymi są referencje bądź inne dokumenty wystawione przez podmiot, na rzecz którego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wykonywanych, referencje bądź inne dokumenty potwierdzające ich należyte wykonanie powinny być wydane nie wcześniej niż 3 miesiące przed upływem terminu składania ofert, z wykorzystaniem wzoru - Załącznikiem Nr 8 do SIWZ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4389CD9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14:paraId="6AE62ABD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14:paraId="1B0282CF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w ramach oferty składa: 1) wypełniony Formularz oferty sporządzony z wykorzystaniem wzoru stanowiącego Załącznik nr 2 do SIWZ i zawierający treść odpowiadającą zakresowi tam wskazanemu W przypadku składania oferty przez podmioty występujące wspólnie wykonawcy składają jeden formularz oferty wg Załącznika nr 2 do SIWZ podając nazwy (firmy) oraz dokładne adresy wszystkich wykonawców składających ofertę wspólną; 2) wszystkie wymagane oświadczenia - Wykonawców obowiązuje wykorzystanie załączonych wzorów dokumentów (Załączniki do SIWZ). Wszystkie pola i pozycje tych wzorów winny być wypełnione. Nie dopuszcza się składania alternatywnych co do treści i formy dokumentów; 3) pełnomocnictwo złożone w formie oryginału lub kserokopii potwierdzonej za zgodność z oryginałem przez notariusza, w przypadku gdy formularz ofertowy lub załączone do niego dokumenty są podpisane przez osobę, której umocowanie do reprezentowania Wykonawcy nie wynika z innych dokumentów załączonych od oferty lub ofertę składają podmioty wspólnie ubiegające się o udzielenie zamówienia; 4) specyfikację techniczną oferowanego pojazdu z fotografią pojazdu na potwierdzenie, że oferowany pojazd spełnia warunki określone w opisie przedmiotu zamówienia; </w:t>
      </w:r>
    </w:p>
    <w:p w14:paraId="4A60F346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14:paraId="0461A77D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1631ED5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42A2A29A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444C3E3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D1BC26B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14:paraId="7CFE4C86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42CA9FB9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14:paraId="725E5D89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9374F1A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14:paraId="49E25583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AF75DDB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14:paraId="4ED8572D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5C95312A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A0246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14:paraId="628BED99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D270284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70"/>
        <w:gridCol w:w="1016"/>
      </w:tblGrid>
      <w:tr w:rsidR="00A02462" w:rsidRPr="00A02462" w14:paraId="7CEA89F7" w14:textId="77777777" w:rsidTr="00A024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984610" w14:textId="77777777" w:rsidR="00A02462" w:rsidRPr="00A02462" w:rsidRDefault="00A02462" w:rsidP="00A024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246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C4B1ED" w14:textId="77777777" w:rsidR="00A02462" w:rsidRPr="00A02462" w:rsidRDefault="00A02462" w:rsidP="00A024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246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02462" w:rsidRPr="00A02462" w14:paraId="14F9F8D1" w14:textId="77777777" w:rsidTr="00A024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BBC3C3" w14:textId="77777777" w:rsidR="00A02462" w:rsidRPr="00A02462" w:rsidRDefault="00A02462" w:rsidP="00A024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246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51F391" w14:textId="77777777" w:rsidR="00A02462" w:rsidRPr="00A02462" w:rsidRDefault="00A02462" w:rsidP="00A024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246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02462" w:rsidRPr="00A02462" w14:paraId="19E82476" w14:textId="77777777" w:rsidTr="00A024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CB160F" w14:textId="77777777" w:rsidR="00A02462" w:rsidRPr="00A02462" w:rsidRDefault="00A02462" w:rsidP="00A024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246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POJEMNOŚĆ ZABUDOWY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1A16C4" w14:textId="77777777" w:rsidR="00A02462" w:rsidRPr="00A02462" w:rsidRDefault="00A02462" w:rsidP="00A024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246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30,00</w:t>
            </w:r>
          </w:p>
        </w:tc>
      </w:tr>
      <w:tr w:rsidR="00A02462" w:rsidRPr="00A02462" w14:paraId="72DA349A" w14:textId="77777777" w:rsidTr="00A024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CB92BD" w14:textId="77777777" w:rsidR="00A02462" w:rsidRPr="00A02462" w:rsidRDefault="00A02462" w:rsidP="00A024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246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 RATY LEASINGOWEJ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C94EA1" w14:textId="77777777" w:rsidR="00A02462" w:rsidRPr="00A02462" w:rsidRDefault="00A02462" w:rsidP="00A024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246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14:paraId="3820E80A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IV.3.2) Informacje na temat dialogu konkurencyjnego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14:paraId="61729748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14:paraId="04228239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14:paraId="3AEA68C0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14:paraId="4DC14F63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14:paraId="0C0F674E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14:paraId="45FAC2C0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14:paraId="400E080E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14:paraId="7557E5C9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14:paraId="48175504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14:paraId="4225642D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14:paraId="2F80F781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IV.5) ZMIANA UMOWY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a. w przypadku, w którym nie ma możliwości dotrzymania terminu wykonania zamówienia przez Wykonawcę, z przyczyn nie leżących po stronie Wykonawcy – zmianie mogą ulec postanowienia umowy w zakresie terminu realizacji dostawy, poprzez jego wydłużenie na okres nie dłuższy niż 14 dni od wyznaczonego terminu dostawy, b. w przypadku zmian przepisów prawa, które weszły w życie po terminie składania ofert, a które powodują konieczność zmiany postanowień umowy – zmianie mogą ulec wyłącznie postanowienia umowy, do których odnoszą się zmiany przepisów prawa w zakresie niezbędnym dla dostosowania umowy do wprowadzonej zmiany prawa. W powyższych przypadkach Wykonawca zobowiązany jest do złożenia pisemnego uzasadnionego wniosku.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A0246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1) Zamawiający informuje, iż zgodnie z art. 8 Ustawy PZP oferty składane w postępowaniu o zamówienie publiczne są jawne i podlegają udostępnianiu od chwili ich otwarcia, z wyjątkiem informacji stanowiących tajemnice przedsiębiorstwa w rozumieniu przepisów ustawy z dnia 16 kwietnia 1993 r. o zwalczaniu nieuczciwej konkurencji (tj. Dz. U. 2019 poz. 1010 ze zm.), jeśli Wykonawca w terminie składania ofert zastrzegł, że nie mogą one być udostępniane i jednocześnie wykazał, iż zastrzeżone informacje stanowią tajemnicę przedsiębiorstwa. 2) Zamawiający zaleca, aby informacje zastrzeżone, jako tajemnica przedsiębiorstwa były przez Wykonawcę złożone w oddzielnej wewnętrznej kopercie z oznakowaniem „Tajemnica Przedsiębiorstwa”, lub spięte (zszyte) oddzielnie od pozostałych, jawnych elementów oferty. Brak jednoznacznego wskazania, które informacje stanowią tajemnicę przedsiębiorstwa oznaczać będzie, że wszelkie oświadczenia i zaświadczenia składane w trakcie postępowania są jawne bez zastrzeżeń. Zastrzeżenie informacji, które nie stanowią tajemnicy przedsiębiorstwa w rozumieniu ustawy o zwalczaniu nieuczciwej konkurencji będzie traktowane jako bezskuteczne. 3) Zamawiający informuje, że w przypadku kiedy Wykonawca otrzyma od niego wezwanie w trybie art. 90 ustawy PZP, a złożone przez niego wyjaśnienia lub dowody stanowić będą tajemnicę przedsiębiorstwa w rozumieniu ustawy o zwalczaniu nieuczciwej konkurencji Wykonawcy będzie przysługiwało prawo zastrzeżenia ich jako tajemnica przedsiębiorstwa. Przedmiotowe zastrzeżenie Zamawiający uzna za skuteczne wyłącznie w sytuacji, kiedy Wykonawca oprócz samego zastrzeżenia, jednocześnie wykaże, iż dane informacje stanowią tajemnicę przedsiębiorstwa.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2020-08-17, godzina: 10:00,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ofert)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2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Środki ochrony prawnej przysługują zgodnie z przepisami art.179 i nast. </w:t>
      </w:r>
      <w:proofErr w:type="spellStart"/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Wykonawcom, a także innym podmiotom, jeżeli mają lub mieli interes w uzyskaniu danego zamówienia oraz ponieśli lub mogli ponieść szkodę w wyniku naruszenia przez Zamawiającego przepisów ustawy </w:t>
      </w:r>
      <w:proofErr w:type="spellStart"/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2. Odwołanie przysługuje zgodnie z art. 180 ust. 1 </w:t>
      </w:r>
      <w:proofErr w:type="spellStart"/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wyłącznie od niezgodnej z przepisami ustawy czynności Zamawiającego podjętej w postępowaniu o udzielenie zamówienia lub zaniechania czynności, do której Zamawiający jest zobowiązany na podstawie ustawy: 1) określenia warunków udziału w postępowaniu; 2) wykluczenia odwołującego z postępowania o udzielenie zamówienia; 3) odrzucenia oferty odwołującego; 4) opisu przedmiotu zamówienia; 5) wyboru najkorzystniejszej oferty. 3. Odwołanie wnosi się w terminie 5 dni od dnia przesłania informacji o czynności Zamawiającego stanowiącej podstawę jego wniesienia-jeżeli zostały przesłane w sposób określony w art.180 ust.5 </w:t>
      </w:r>
      <w:proofErr w:type="spellStart"/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zdanie drugie, albo w terminie 10 dni-jeżeli zostały przesłane w inny sposób. 4. Odwołanie wobec treści ogłoszenia, a także wobec postanowień SIWZ wnosi się terminie 5 dni od dnia zamieszczenia ogłoszenia w Biuletynie Zamówień Publicznych lub specyfikacji na stronie internetowej Zamawiającego. 5. Odwołanie wobec czynności innych niż określone w pkt. 2 i pkt. 4 wnosi się w terminie 5 dni od dnia, w którym powzięto lub przy zachowaniu należytej staranności można było powziąć wiadomość o okolicznościach stanowiących podstawę jego wniesienia. 6. Odwołanie powinno wskazywać czynność lub zaniechanie czynności Zamawiającego, której zarzuca się niezgodność z przepisami ustawy, zawierać zwięzłe przedstawienie zarzutów, określać żądanie oraz wskazywać okoliczności faktyczne i prawne uzasadniające wniesienie odwołania. 7. Odwołanie wnosi się do Prezesa Krajowej Izby Odwoławczej. 8. Odwołujący przesyła kopię odwołania Zamawiającemu przed upływem terminu do wniesienia odwołania w taki sposób, aby mógł zapoznać się z jego treścią przed upływem tego terminu. 9. Zamawiający prześle niezwłocznie, nie później niż w terminie 2 dni od dnia otrzymania, kopię odwołania innym Wykonawcom uczestniczącym w postępowaniu, a jeżeli odwołanie dotyczy treści ogłoszenia lub postanowień SIWZ, zamieści ją również na stronie internetowej, na której jest zamieszczone ogłoszenie o zamówieniu, wzywając Wykonawców do przystąpienia do postępowania odwoławczego. 10.Wykonawca może w terminie przewidzianym do wniesienia odwołania poinformować Zamawiającego o niezgodnej z przepisami ustawy czynności podjętej przez niego lub zaniechaniu czynności, do której jest on zobowiązany na podstawie ustawy, na które nie przysługuje odwołanie na podstawie art. 180 ust.2 </w:t>
      </w:r>
      <w:proofErr w:type="spellStart"/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11. W przypadku uznania zasadności przekazanej informacji Zamawiający powtarza czynność albo dokonuje czynności zaniechanej, informując o tym Wykonawców w sposób przewidziany w ustawie dla tej czynności. 12. Na czynności, o których mowa w pkt.11, nie przysługuje odwołanie, z zastrzeżeniem art.180 ust.2 </w:t>
      </w:r>
      <w:proofErr w:type="spellStart"/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>p.z.p</w:t>
      </w:r>
      <w:proofErr w:type="spellEnd"/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PRZETWARZANIE DANYCH OSOBOWYCH 1. Zamawiający jest administratorem danych osobowych w niniejszym postępowaniu względem osób fizycznych, od których dane osobowe będzie bezpośrednio pozyskiwał, w szczególności: 1) Wykonawcy będącego osobą fizyczną, 2) Wykonawcy będącego osobą fizyczną, prowadzącą jednoosobową działalność gospodarczą, 3) pełnomocnika Wykonawcy będącego osobą fizyczną (np. dane osobowe zamieszczone w pełnomocnictwie), 4) członka organu zarządzającego Wykonawcy, będącego osobą fizyczną (np. dane osobowe zamieszczone w informacji z KRK), 5) osoby fizycznej skierowanej do przygotowania i przeprowadzenia postępowania o udzielenie zamówienia publicznego; 2. Zgodnie z art. 13 ust. 1 i 2 rozporządzenia Parlamentu Europejskiego i Rady (UE) 2016/679 z dnia 27 kwietnia </w:t>
      </w:r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1) administratorem Pani/Pana danych osobowych jest Zakład Gospodarki Komunalnej w Dębnicy Kaszubskiej Sp. z o. o. ul. Przemysłowa 1, 76-248 Dębnica Kaszubska, tel. 58/813 12 11 2) kontakt do inspektora ochrony danych osobowych w Zakładzie Gospodarki Komunalnej w Dębnicy Kaszubskiej Sp. z o. o.: e-mail sekretariat@zgkdebnicakaszubska.pl, tel. 59/813-12-11*; a) Pani/Pana dane osobowe przetwarzane będą na podstawie art. 6 ust. 1 lit. c RODO w celu związanym z postępowaniem o udzielenie niniejszego zamówienia publicznego prowadzonego w trybie przetargu nieograniczonego; b) odbiorcami Pani/Pana danych osobowych będą osoby lub podmioty, którym udostępniona zostanie dokumentacja postępowania w oparciu o art. 8 oraz art. 96 ust. 3 ustawy z dnia 29 stycznia 2004 r. – Prawo zamówień publicznych (tj. Dz. U. z 2019 r. poz. 1843 ze zm.), dalej „ustawa </w:t>
      </w:r>
      <w:proofErr w:type="spellStart"/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c) Pani/Pana dane osobowe będą przechowywane, zgodnie z art. 97 ust. 1 ustawy </w:t>
      </w:r>
      <w:proofErr w:type="spellStart"/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przez okres 4 lat od dnia zakończenia postępowania o udzielenie zamówienia, a jeżeli czas trwania umowy przekracza 4 lata, okres przechowywania obejmuje cały czas trwania umowy; d) obowiązek podania przez Panią/Pana danych osobowych bezpośrednio Pani/Pana dotyczących jest wymogiem ustawowym określonym w przepisach ustawy </w:t>
      </w:r>
      <w:proofErr w:type="spellStart"/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024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e) w odniesieniu do Pani/Pana danych osobowych decyzje nie będą podejmowane w sposób zautomatyzowany, stosowanie do art. 22 RODO; f) posiada Pani/Pan: - na podstawie art. 15 RODO prawo dostępu do danych osobowych Pani/Pana dotyczących; - na podstawie art. 16 RODO prawo do sprostowania Pani/Pana danych osobowych **; - na podstawie art. 18 RODO prawo żądania od administratora ograniczenia przetwarzania danych osobowych z zastrzeżeniem przypadków, o których mowa w art. 18 ust. 2 RODO ***; - prawo do wniesienia skargi do Prezesa Urzędu Ochrony Danych Osobowych, gdy uzna Pani/Pan, że przetwarzanie danych osobowych Pani/Pana dotyczących narusza przepisy RODO; g) nie przysługuje Pani/Panu: - związku z art. 17 ust. 3 lit. b, d lub e RODO prawo do usunięcia danych osobowych; - prawo do przenoszenia danych osobowych, o którym mowa w art. 20 RODO; - na podstawie art. 21 RODO prawo sprzeciwu, wobec przetwarzania danych osobowych, gdyż podstawą prawną przetwarzania Pani/Pana danych osobowych jest art. 6 ust. 1 lit. c RODO. 3. W myśl przepisów RODO administratorem danych osobowych osób fizycznych jest Wykonawca - względem osób fizycznych, od których dane osobowe bezpośrednio pozyskał, w szczególności: 1) osoby fizycznej skierowanej do realizacji zamówienia, 2) podwykonawcy/ podmiotu trzeciego będącego osobą fizyczną, 3) podwykonawcy/ podmiotu trzeciego będącego osobą fizyczną, prowadzącą jednoosobową działalność gospodarczą, 4) pełnomocnika podwykonawcy/podmiotu trzeciego będącego osobą fizyczną (np. dane osobowe zamieszczone w pełnomocnictwie), 5) członka organu zarządzającego podwykonawcy/podmiotu trzeciego, będącego osobą fizyczną (np. dane osobowe zamieszczone w informacji z KRK); 4. W myśl przepisów RODO administratorem danych osobowych osób fizycznych jest Podwykonawca/podmiot trzeci - względem osób fizycznych, od których dane osobowe bezpośrednio pozyskał, w szczególności osoby fizycznej skierowanej do realizacji zamówienia. 5. Wykonawca obowiązany jest wypełnić obowiązki informacyjne oraz ochrony prawnie uzasadnionych interesów osoby trzeciej, której dane zostały przekazane w związku z udziałem Wykonawcy w postępowaniu, zgodnie z art. 13 lub art. 14 RODO. </w:t>
      </w:r>
    </w:p>
    <w:p w14:paraId="6A6FBD9B" w14:textId="77777777" w:rsidR="00A02462" w:rsidRDefault="00A02462" w:rsidP="00A024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01A3CB96" w14:textId="0386EE47" w:rsidR="00A02462" w:rsidRPr="00A02462" w:rsidRDefault="00A02462" w:rsidP="00A024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246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14:paraId="03C5E40E" w14:textId="77777777" w:rsidR="00A02462" w:rsidRPr="00A02462" w:rsidRDefault="00A02462" w:rsidP="00A02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2462" w:rsidRPr="00A02462" w14:paraId="0B28B017" w14:textId="77777777" w:rsidTr="00A0246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D36DD1" w14:textId="77777777" w:rsidR="00A02462" w:rsidRPr="00A02462" w:rsidRDefault="00A02462" w:rsidP="00A0246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7FE1B7C6" w14:textId="77777777" w:rsidR="00E55FEB" w:rsidRPr="00A02462" w:rsidRDefault="00E55FEB" w:rsidP="00A02462"/>
    <w:sectPr w:rsidR="00E55FEB" w:rsidRPr="00A024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59E"/>
    <w:rsid w:val="0026759E"/>
    <w:rsid w:val="00A02462"/>
    <w:rsid w:val="00E55FEB"/>
    <w:rsid w:val="00E65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2DC14"/>
  <w15:chartTrackingRefBased/>
  <w15:docId w15:val="{A3821F0C-40EB-48D1-9865-4981B7664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28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43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68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5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8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605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45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71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72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57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05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18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69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86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91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196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75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96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84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417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88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86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989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676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53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76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86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60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24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255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94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3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20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05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3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325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94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077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75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9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76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8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2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113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22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441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05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00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75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7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85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7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85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81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8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21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11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65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72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24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709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36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59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8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58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63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4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705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16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86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64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00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51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50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530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4496</Words>
  <Characters>26978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gksiegowy</dc:creator>
  <cp:keywords/>
  <dc:description/>
  <cp:lastModifiedBy>gksiegowy</cp:lastModifiedBy>
  <cp:revision>2</cp:revision>
  <cp:lastPrinted>2019-08-07T09:03:00Z</cp:lastPrinted>
  <dcterms:created xsi:type="dcterms:W3CDTF">2020-07-22T07:43:00Z</dcterms:created>
  <dcterms:modified xsi:type="dcterms:W3CDTF">2020-07-22T07:43:00Z</dcterms:modified>
</cp:coreProperties>
</file>